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A06E17">
      <w:pPr>
        <w:pStyle w:val="ProductList-Body"/>
        <w:shd w:val="clear" w:color="auto" w:fill="0072C6"/>
        <w:tabs>
          <w:tab w:val="clear" w:pos="158"/>
          <w:tab w:val="left" w:pos="360"/>
        </w:tabs>
        <w:ind w:right="1800"/>
        <w:jc w:val="both"/>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w:t>
      </w:r>
      <w:bookmarkStart w:id="1" w:name="_GoBack"/>
      <w:bookmarkEnd w:id="1"/>
      <w:r w:rsidRPr="002D6B59">
        <w:rPr>
          <w:rFonts w:eastAsia="PMingLiU"/>
          <w:color w:val="FFFFFF" w:themeColor="background1"/>
          <w:sz w:val="72"/>
          <w:szCs w:val="72"/>
        </w:rPr>
        <w:t>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C35E49">
        <w:rPr>
          <w:rFonts w:asciiTheme="majorHAnsi" w:eastAsia="PMingLiU" w:hAnsiTheme="majorHAnsi"/>
          <w:color w:val="FFFFFF" w:themeColor="background1"/>
          <w:sz w:val="72"/>
          <w:szCs w:val="72"/>
          <w:lang w:val="en-US"/>
        </w:rPr>
        <w:t>1</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B20459" w:rsidRPr="00B20459" w:rsidRDefault="000671C7">
      <w:pPr>
        <w:pStyle w:val="TOC1"/>
        <w:tabs>
          <w:tab w:val="right" w:leader="dot" w:pos="5030"/>
        </w:tabs>
        <w:rPr>
          <w:rFonts w:eastAsia="PMingLiU" w:cstheme="minorHAnsi"/>
          <w:b w:val="0"/>
          <w:caps w:val="0"/>
          <w:noProof/>
          <w:sz w:val="22"/>
          <w:lang w:val="en-US" w:eastAsia="en-US" w:bidi="ar-SA"/>
        </w:rPr>
      </w:pPr>
      <w:r w:rsidRPr="00B20459">
        <w:rPr>
          <w:rFonts w:eastAsia="PMingLiU" w:cstheme="minorHAnsi"/>
        </w:rPr>
        <w:fldChar w:fldCharType="begin"/>
      </w:r>
      <w:r w:rsidRPr="00B20459">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20459">
        <w:rPr>
          <w:rFonts w:eastAsia="PMingLiU" w:cstheme="minorHAnsi"/>
        </w:rPr>
        <w:fldChar w:fldCharType="separate"/>
      </w:r>
      <w:hyperlink w:anchor="_Toc502228935" w:history="1">
        <w:r w:rsidR="00B20459" w:rsidRPr="00B20459">
          <w:rPr>
            <w:rStyle w:val="Hyperlink"/>
            <w:rFonts w:eastAsia="PMingLiU" w:cstheme="minorHAnsi"/>
            <w:noProof/>
          </w:rPr>
          <w:t>簡介</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_Toc502228935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3</w:t>
        </w:r>
        <w:r w:rsidR="00B20459" w:rsidRPr="00B20459">
          <w:rPr>
            <w:rFonts w:eastAsia="PMingLiU" w:cstheme="minorHAnsi"/>
            <w:noProof/>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8936" w:history="1">
        <w:r w:rsidR="00B20459" w:rsidRPr="00B20459">
          <w:rPr>
            <w:rStyle w:val="Hyperlink"/>
            <w:rFonts w:eastAsia="PMingLiU" w:cstheme="minorHAnsi"/>
          </w:rPr>
          <w:t>先前版本</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_Toc502228936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3</w:t>
        </w:r>
        <w:r w:rsidR="00B20459" w:rsidRPr="00B20459">
          <w:rPr>
            <w:rFonts w:eastAsia="PMingLiU" w:cstheme="minorHAnsi"/>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8937" w:history="1">
        <w:r w:rsidR="00B20459" w:rsidRPr="00B20459">
          <w:rPr>
            <w:rStyle w:val="Hyperlink"/>
            <w:rFonts w:eastAsia="PMingLiU" w:cstheme="minorHAnsi"/>
          </w:rPr>
          <w:t>說明以及變更摘要</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_Toc502228937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3</w:t>
        </w:r>
        <w:r w:rsidR="00B20459" w:rsidRPr="00B20459">
          <w:rPr>
            <w:rFonts w:eastAsia="PMingLiU" w:cstheme="minorHAnsi"/>
            <w:webHidden/>
          </w:rPr>
          <w:fldChar w:fldCharType="end"/>
        </w:r>
      </w:hyperlink>
    </w:p>
    <w:p w:rsidR="00B20459" w:rsidRPr="00B20459" w:rsidRDefault="00A06E17">
      <w:pPr>
        <w:pStyle w:val="TOC1"/>
        <w:tabs>
          <w:tab w:val="right" w:leader="dot" w:pos="5030"/>
        </w:tabs>
        <w:rPr>
          <w:rFonts w:eastAsia="PMingLiU" w:cstheme="minorHAnsi"/>
          <w:b w:val="0"/>
          <w:caps w:val="0"/>
          <w:noProof/>
          <w:sz w:val="22"/>
          <w:lang w:val="en-US" w:eastAsia="en-US" w:bidi="ar-SA"/>
        </w:rPr>
      </w:pPr>
      <w:hyperlink w:anchor="_Toc502228938" w:history="1">
        <w:r w:rsidR="00B20459" w:rsidRPr="00B20459">
          <w:rPr>
            <w:rStyle w:val="Hyperlink"/>
            <w:rFonts w:eastAsia="PMingLiU" w:cstheme="minorHAnsi"/>
            <w:noProof/>
          </w:rPr>
          <w:t>一般條款</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_Toc502228938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4</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39" w:history="1">
        <w:r w:rsidR="00B20459" w:rsidRPr="00B20459">
          <w:rPr>
            <w:rStyle w:val="Hyperlink"/>
            <w:rFonts w:eastAsia="PMingLiU" w:cstheme="minorHAnsi"/>
            <w:noProof/>
          </w:rPr>
          <w:t>定義</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_Toc502228939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4</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0" w:history="1">
        <w:r w:rsidR="00B20459" w:rsidRPr="00B20459">
          <w:rPr>
            <w:rStyle w:val="Hyperlink"/>
            <w:rFonts w:eastAsia="PMingLiU" w:cstheme="minorHAnsi"/>
            <w:noProof/>
          </w:rPr>
          <w:t>線上服務條款更新</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4</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1" w:history="1">
        <w:r w:rsidR="00B20459" w:rsidRPr="00B20459">
          <w:rPr>
            <w:rStyle w:val="Hyperlink"/>
            <w:rFonts w:eastAsia="PMingLiU" w:cstheme="minorHAnsi"/>
            <w:noProof/>
          </w:rPr>
          <w:t>線上服務變更與可用性</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4</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2" w:history="1">
        <w:r w:rsidR="00B20459" w:rsidRPr="00B20459">
          <w:rPr>
            <w:rStyle w:val="Hyperlink"/>
            <w:rFonts w:eastAsia="PMingLiU" w:cstheme="minorHAnsi"/>
            <w:noProof/>
          </w:rPr>
          <w:t>資料保留</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4</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3" w:history="1">
        <w:r w:rsidR="00B20459" w:rsidRPr="00B20459">
          <w:rPr>
            <w:rStyle w:val="Hyperlink"/>
            <w:rFonts w:eastAsia="PMingLiU" w:cstheme="minorHAnsi"/>
            <w:noProof/>
          </w:rPr>
          <w:t>搭配線上服務使用軟體</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5</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4" w:history="1">
        <w:r w:rsidR="00B20459" w:rsidRPr="00B20459">
          <w:rPr>
            <w:rStyle w:val="Hyperlink"/>
            <w:rFonts w:eastAsia="PMingLiU" w:cstheme="minorHAnsi"/>
            <w:noProof/>
          </w:rPr>
          <w:t>非</w:t>
        </w:r>
        <w:r w:rsidR="00B20459" w:rsidRPr="00B20459">
          <w:rPr>
            <w:rStyle w:val="Hyperlink"/>
            <w:rFonts w:eastAsia="PMingLiU" w:cstheme="minorHAnsi"/>
            <w:noProof/>
          </w:rPr>
          <w:t xml:space="preserve"> Microsoft </w:t>
        </w:r>
        <w:r w:rsidR="00B20459" w:rsidRPr="00B20459">
          <w:rPr>
            <w:rStyle w:val="Hyperlink"/>
            <w:rFonts w:eastAsia="PMingLiU" w:cstheme="minorHAnsi"/>
            <w:noProof/>
          </w:rPr>
          <w:t>產品</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_Toc502228944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5</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5" w:history="1">
        <w:r w:rsidR="00B20459" w:rsidRPr="00B20459">
          <w:rPr>
            <w:rStyle w:val="Hyperlink"/>
            <w:rFonts w:eastAsia="PMingLiU" w:cstheme="minorHAnsi"/>
            <w:noProof/>
          </w:rPr>
          <w:t>可接受的使用原則</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_Toc502228945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5</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6" w:history="1">
        <w:r w:rsidR="00B20459" w:rsidRPr="00B20459">
          <w:rPr>
            <w:rStyle w:val="Hyperlink"/>
            <w:rFonts w:eastAsia="PMingLiU" w:cstheme="minorHAnsi"/>
            <w:noProof/>
          </w:rPr>
          <w:t>技術限制</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_Toc502228946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5</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7" w:history="1">
        <w:r w:rsidR="00B20459" w:rsidRPr="00B20459">
          <w:rPr>
            <w:rStyle w:val="Hyperlink"/>
            <w:rFonts w:eastAsia="PMingLiU" w:cstheme="minorHAnsi"/>
            <w:noProof/>
          </w:rPr>
          <w:t>遵守法律</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_Toc502228947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5</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8" w:history="1">
        <w:r w:rsidR="00B20459" w:rsidRPr="00B20459">
          <w:rPr>
            <w:rStyle w:val="Hyperlink"/>
            <w:rFonts w:eastAsia="PMingLiU" w:cstheme="minorHAnsi"/>
            <w:noProof/>
          </w:rPr>
          <w:t>匯入</w:t>
        </w:r>
        <w:r w:rsidR="00B20459" w:rsidRPr="00B20459">
          <w:rPr>
            <w:rStyle w:val="Hyperlink"/>
            <w:rFonts w:eastAsia="PMingLiU" w:cstheme="minorHAnsi"/>
            <w:noProof/>
          </w:rPr>
          <w:t>/</w:t>
        </w:r>
        <w:r w:rsidR="00B20459" w:rsidRPr="00B20459">
          <w:rPr>
            <w:rStyle w:val="Hyperlink"/>
            <w:rFonts w:eastAsia="PMingLiU" w:cstheme="minorHAnsi"/>
            <w:noProof/>
          </w:rPr>
          <w:t>匯出服務</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_Toc502228948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6</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49" w:history="1">
        <w:r w:rsidR="00B20459" w:rsidRPr="00B20459">
          <w:rPr>
            <w:rStyle w:val="Hyperlink"/>
            <w:rFonts w:eastAsia="PMingLiU" w:cstheme="minorHAnsi"/>
            <w:noProof/>
          </w:rPr>
          <w:t>電子通知</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_Toc502228949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6</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0" w:history="1">
        <w:r w:rsidR="00B20459" w:rsidRPr="00B20459">
          <w:rPr>
            <w:rStyle w:val="Hyperlink"/>
            <w:rFonts w:eastAsia="PMingLiU" w:cstheme="minorHAnsi"/>
            <w:noProof/>
          </w:rPr>
          <w:t>使用權之重新指定</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6</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1" w:history="1">
        <w:r w:rsidR="00B20459" w:rsidRPr="00B20459">
          <w:rPr>
            <w:rStyle w:val="Hyperlink"/>
            <w:rFonts w:eastAsia="PMingLiU" w:cstheme="minorHAnsi"/>
            <w:noProof/>
          </w:rPr>
          <w:t>字型元件</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6</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2" w:history="1">
        <w:r w:rsidR="00B20459" w:rsidRPr="00B20459">
          <w:rPr>
            <w:rStyle w:val="Hyperlink"/>
            <w:rFonts w:eastAsia="PMingLiU" w:cstheme="minorHAnsi"/>
            <w:noProof/>
          </w:rPr>
          <w:t>競爭性基準測試</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6</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3" w:history="1">
        <w:r w:rsidR="00B20459" w:rsidRPr="00B20459">
          <w:rPr>
            <w:rStyle w:val="Hyperlink"/>
            <w:rFonts w:eastAsia="PMingLiU" w:cstheme="minorHAnsi"/>
            <w:noProof/>
          </w:rPr>
          <w:t>多工</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6</w:t>
        </w:r>
        <w:r w:rsidR="00B20459" w:rsidRPr="00B20459">
          <w:rPr>
            <w:rFonts w:eastAsia="PMingLiU" w:cstheme="minorHAnsi"/>
            <w:noProof/>
            <w:webHidden/>
          </w:rPr>
          <w:fldChar w:fldCharType="end"/>
        </w:r>
      </w:hyperlink>
    </w:p>
    <w:p w:rsidR="00B20459" w:rsidRPr="00B20459" w:rsidRDefault="00A06E17">
      <w:pPr>
        <w:pStyle w:val="TOC1"/>
        <w:tabs>
          <w:tab w:val="right" w:leader="dot" w:pos="5030"/>
        </w:tabs>
        <w:rPr>
          <w:rFonts w:eastAsia="PMingLiU" w:cstheme="minorHAnsi"/>
          <w:b w:val="0"/>
          <w:caps w:val="0"/>
          <w:noProof/>
          <w:sz w:val="22"/>
          <w:lang w:val="en-US" w:eastAsia="en-US" w:bidi="ar-SA"/>
        </w:rPr>
      </w:pPr>
      <w:hyperlink w:anchor="_Toc502228954" w:history="1">
        <w:r w:rsidR="00B20459" w:rsidRPr="00B20459">
          <w:rPr>
            <w:rStyle w:val="Hyperlink"/>
            <w:rFonts w:eastAsia="PMingLiU" w:cstheme="minorHAnsi"/>
            <w:noProof/>
          </w:rPr>
          <w:t>隱私權及安全性條款</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_Toc502228954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7</w:t>
        </w:r>
        <w:r w:rsidR="00B20459" w:rsidRPr="00B20459">
          <w:rPr>
            <w:rFonts w:eastAsia="PMingLiU" w:cstheme="minorHAnsi"/>
            <w:noProof/>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8955" w:history="1">
        <w:r w:rsidR="00B20459" w:rsidRPr="00B20459">
          <w:rPr>
            <w:rStyle w:val="Hyperlink"/>
            <w:rFonts w:eastAsia="PMingLiU" w:cstheme="minorHAnsi"/>
          </w:rPr>
          <w:t>一般隱私權及安全性條款</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_Toc502228955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7</w:t>
        </w:r>
        <w:r w:rsidR="00B20459" w:rsidRPr="00B20459">
          <w:rPr>
            <w:rFonts w:eastAsia="PMingLiU" w:cstheme="minorHAnsi"/>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6" w:history="1">
        <w:r w:rsidR="00B20459" w:rsidRPr="00B20459">
          <w:rPr>
            <w:rStyle w:val="Hyperlink"/>
            <w:rFonts w:eastAsia="PMingLiU" w:cstheme="minorHAnsi"/>
            <w:noProof/>
          </w:rPr>
          <w:t>範圍</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_Toc502228956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7</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7" w:history="1">
        <w:r w:rsidR="00B20459" w:rsidRPr="00B20459">
          <w:rPr>
            <w:rStyle w:val="Hyperlink"/>
            <w:rFonts w:eastAsia="PMingLiU" w:cstheme="minorHAnsi"/>
            <w:noProof/>
          </w:rPr>
          <w:t>客戶資料之使用</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_Toc502228957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7</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8" w:history="1">
        <w:r w:rsidR="00B20459" w:rsidRPr="00B20459">
          <w:rPr>
            <w:rStyle w:val="Hyperlink"/>
            <w:rFonts w:eastAsia="PMingLiU" w:cstheme="minorHAnsi"/>
            <w:noProof/>
          </w:rPr>
          <w:t>個人資料之處理</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_Toc502228958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7</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59" w:history="1">
        <w:r w:rsidR="00B20459" w:rsidRPr="00B20459">
          <w:rPr>
            <w:rStyle w:val="Hyperlink"/>
            <w:rFonts w:eastAsia="PMingLiU" w:cstheme="minorHAnsi"/>
            <w:noProof/>
          </w:rPr>
          <w:t>支援資料之使用</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_Toc502228959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7</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0" w:history="1">
        <w:r w:rsidR="00B20459" w:rsidRPr="00B20459">
          <w:rPr>
            <w:rStyle w:val="Hyperlink"/>
            <w:rFonts w:eastAsia="PMingLiU" w:cstheme="minorHAnsi"/>
            <w:noProof/>
          </w:rPr>
          <w:t>客戶資料及支援資料之揭露</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7</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1" w:history="1">
        <w:r w:rsidR="00B20459" w:rsidRPr="00B20459">
          <w:rPr>
            <w:rStyle w:val="Hyperlink"/>
            <w:rFonts w:eastAsia="PMingLiU" w:cstheme="minorHAnsi"/>
            <w:noProof/>
          </w:rPr>
          <w:t>教育機構</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7</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2" w:history="1">
        <w:r w:rsidR="00B20459" w:rsidRPr="00B20459">
          <w:rPr>
            <w:rStyle w:val="Hyperlink"/>
            <w:rFonts w:eastAsia="PMingLiU" w:cstheme="minorHAnsi"/>
            <w:noProof/>
          </w:rPr>
          <w:t xml:space="preserve">HIPAA </w:t>
        </w:r>
        <w:r w:rsidR="00B20459" w:rsidRPr="00B20459">
          <w:rPr>
            <w:rStyle w:val="Hyperlink"/>
            <w:rFonts w:eastAsia="PMingLiU" w:cstheme="minorHAnsi"/>
            <w:noProof/>
          </w:rPr>
          <w:t>商業關係企業</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8</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3" w:history="1">
        <w:r w:rsidR="00B20459" w:rsidRPr="00B20459">
          <w:rPr>
            <w:rStyle w:val="Hyperlink"/>
            <w:rFonts w:eastAsia="PMingLiU" w:cstheme="minorHAnsi"/>
            <w:noProof/>
          </w:rPr>
          <w:t>安全性</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8</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4" w:history="1">
        <w:r w:rsidR="00B20459" w:rsidRPr="00B20459">
          <w:rPr>
            <w:rStyle w:val="Hyperlink"/>
            <w:rFonts w:eastAsia="PMingLiU" w:cstheme="minorHAnsi"/>
            <w:noProof/>
          </w:rPr>
          <w:t>安全性附隨事件通知</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_Toc502228964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8</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5" w:history="1">
        <w:r w:rsidR="00B20459" w:rsidRPr="00B20459">
          <w:rPr>
            <w:rStyle w:val="Hyperlink"/>
            <w:rFonts w:eastAsia="PMingLiU" w:cstheme="minorHAnsi"/>
            <w:noProof/>
          </w:rPr>
          <w:t>資料處理之地點</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_Toc502228965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8</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6" w:history="1">
        <w:r w:rsidR="00B20459" w:rsidRPr="00B20459">
          <w:rPr>
            <w:rStyle w:val="Hyperlink"/>
            <w:rFonts w:eastAsia="PMingLiU" w:cstheme="minorHAnsi"/>
            <w:noProof/>
          </w:rPr>
          <w:t>預覽發行</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_Toc502228966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8</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7" w:history="1">
        <w:r w:rsidR="00B20459" w:rsidRPr="00B20459">
          <w:rPr>
            <w:rStyle w:val="Hyperlink"/>
            <w:rFonts w:eastAsia="PMingLiU" w:cstheme="minorHAnsi"/>
            <w:noProof/>
          </w:rPr>
          <w:t>次承攬人之聘用</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_Toc502228967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8</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68" w:history="1">
        <w:r w:rsidR="00B20459" w:rsidRPr="00B20459">
          <w:rPr>
            <w:rStyle w:val="Hyperlink"/>
            <w:rFonts w:eastAsia="PMingLiU" w:cstheme="minorHAnsi"/>
            <w:noProof/>
          </w:rPr>
          <w:t>如何連絡</w:t>
        </w:r>
        <w:r w:rsidR="00B20459" w:rsidRPr="00B20459">
          <w:rPr>
            <w:rStyle w:val="Hyperlink"/>
            <w:rFonts w:eastAsia="PMingLiU" w:cstheme="minorHAnsi"/>
            <w:noProof/>
          </w:rPr>
          <w:t xml:space="preserve"> Microsoft</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_Toc502228968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8</w:t>
        </w:r>
        <w:r w:rsidR="00B20459" w:rsidRPr="00B20459">
          <w:rPr>
            <w:rFonts w:eastAsia="PMingLiU" w:cstheme="minorHAnsi"/>
            <w:noProof/>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8969" w:history="1">
        <w:r w:rsidR="00B20459" w:rsidRPr="00B20459">
          <w:rPr>
            <w:rStyle w:val="Hyperlink"/>
            <w:rFonts w:eastAsia="PMingLiU" w:cstheme="minorHAnsi"/>
          </w:rPr>
          <w:t>資料處理條款</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_Toc502228969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10</w:t>
        </w:r>
        <w:r w:rsidR="00B20459" w:rsidRPr="00B20459">
          <w:rPr>
            <w:rFonts w:eastAsia="PMingLiU" w:cstheme="minorHAnsi"/>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70" w:history="1">
        <w:r w:rsidR="00B20459" w:rsidRPr="00B20459">
          <w:rPr>
            <w:rStyle w:val="Hyperlink"/>
            <w:rFonts w:eastAsia="PMingLiU" w:cstheme="minorHAnsi"/>
            <w:noProof/>
          </w:rPr>
          <w:t>靜置客戶資料之地點</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11</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71" w:history="1">
        <w:r w:rsidR="00B20459" w:rsidRPr="00B20459">
          <w:rPr>
            <w:rStyle w:val="Hyperlink"/>
            <w:rFonts w:eastAsia="PMingLiU" w:cstheme="minorHAnsi"/>
            <w:noProof/>
          </w:rPr>
          <w:t>隱私權</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11</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72" w:history="1">
        <w:r w:rsidR="00B20459" w:rsidRPr="00B20459">
          <w:rPr>
            <w:rStyle w:val="Hyperlink"/>
            <w:rFonts w:eastAsia="PMingLiU" w:cstheme="minorHAnsi"/>
            <w:noProof/>
          </w:rPr>
          <w:t>其他歐洲條款</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11</w:t>
        </w:r>
        <w:r w:rsidR="00B20459" w:rsidRPr="00B20459">
          <w:rPr>
            <w:rFonts w:eastAsia="PMingLiU" w:cstheme="minorHAnsi"/>
            <w:noProof/>
            <w:webHidden/>
          </w:rPr>
          <w:fldChar w:fldCharType="end"/>
        </w:r>
      </w:hyperlink>
    </w:p>
    <w:p w:rsidR="00B20459" w:rsidRPr="00B20459" w:rsidRDefault="00A06E17">
      <w:pPr>
        <w:pStyle w:val="TOC5"/>
        <w:tabs>
          <w:tab w:val="right" w:leader="dot" w:pos="5030"/>
        </w:tabs>
        <w:rPr>
          <w:rFonts w:eastAsia="PMingLiU" w:cstheme="minorHAnsi"/>
          <w:noProof/>
          <w:sz w:val="22"/>
          <w:lang w:val="en-US" w:eastAsia="en-US" w:bidi="ar-SA"/>
        </w:rPr>
      </w:pPr>
      <w:hyperlink w:anchor="_Toc502228973" w:history="1">
        <w:r w:rsidR="00B20459" w:rsidRPr="00B20459">
          <w:rPr>
            <w:rStyle w:val="Hyperlink"/>
            <w:rFonts w:eastAsia="PMingLiU" w:cstheme="minorHAnsi"/>
            <w:noProof/>
          </w:rPr>
          <w:t>安全性</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12</w:t>
        </w:r>
        <w:r w:rsidR="00B20459" w:rsidRPr="00B20459">
          <w:rPr>
            <w:rFonts w:eastAsia="PMingLiU" w:cstheme="minorHAnsi"/>
            <w:noProof/>
            <w:webHidden/>
          </w:rPr>
          <w:fldChar w:fldCharType="end"/>
        </w:r>
      </w:hyperlink>
    </w:p>
    <w:p w:rsidR="00B20459" w:rsidRPr="00B20459" w:rsidRDefault="00B20459">
      <w:pPr>
        <w:pStyle w:val="TOC1"/>
        <w:tabs>
          <w:tab w:val="right" w:leader="dot" w:pos="5030"/>
        </w:tabs>
        <w:rPr>
          <w:rFonts w:eastAsia="PMingLiU" w:cstheme="minorHAnsi"/>
          <w:b w:val="0"/>
          <w:caps w:val="0"/>
          <w:noProof/>
          <w:sz w:val="22"/>
          <w:lang w:val="en-US" w:eastAsia="en-US" w:bidi="ar-SA"/>
        </w:rPr>
      </w:pPr>
      <w:r w:rsidRPr="00B20459">
        <w:rPr>
          <w:rStyle w:val="Hyperlink"/>
          <w:rFonts w:eastAsia="PMingLiU" w:cstheme="minorHAnsi"/>
          <w:noProof/>
        </w:rPr>
        <w:br w:type="column"/>
      </w:r>
      <w:hyperlink w:anchor="_Toc502228974" w:history="1">
        <w:r w:rsidRPr="00B20459">
          <w:rPr>
            <w:rStyle w:val="Hyperlink"/>
            <w:rFonts w:eastAsia="PMingLiU" w:cstheme="minorHAnsi"/>
            <w:noProof/>
          </w:rPr>
          <w:t>線上服務特定條款</w:t>
        </w:r>
        <w:r w:rsidRPr="00B20459">
          <w:rPr>
            <w:rFonts w:eastAsia="PMingLiU" w:cstheme="minorHAnsi"/>
            <w:noProof/>
            <w:webHidden/>
          </w:rPr>
          <w:tab/>
        </w:r>
        <w:r w:rsidRPr="00B20459">
          <w:rPr>
            <w:rFonts w:eastAsia="PMingLiU" w:cstheme="minorHAnsi"/>
            <w:noProof/>
            <w:webHidden/>
          </w:rPr>
          <w:fldChar w:fldCharType="begin"/>
        </w:r>
        <w:r w:rsidRPr="00B20459">
          <w:rPr>
            <w:rFonts w:eastAsia="PMingLiU" w:cstheme="minorHAnsi"/>
            <w:noProof/>
            <w:webHidden/>
          </w:rPr>
          <w:instrText xml:space="preserve"> PAGEREF _Toc502228974 \h </w:instrText>
        </w:r>
        <w:r w:rsidRPr="00B20459">
          <w:rPr>
            <w:rFonts w:eastAsia="PMingLiU" w:cstheme="minorHAnsi"/>
            <w:noProof/>
            <w:webHidden/>
          </w:rPr>
        </w:r>
        <w:r w:rsidRPr="00B20459">
          <w:rPr>
            <w:rFonts w:eastAsia="PMingLiU" w:cstheme="minorHAnsi"/>
            <w:noProof/>
            <w:webHidden/>
          </w:rPr>
          <w:fldChar w:fldCharType="separate"/>
        </w:r>
        <w:r w:rsidRPr="00B20459">
          <w:rPr>
            <w:rFonts w:eastAsia="PMingLiU" w:cstheme="minorHAnsi"/>
            <w:noProof/>
            <w:webHidden/>
          </w:rPr>
          <w:t>15</w:t>
        </w:r>
        <w:r w:rsidRPr="00B20459">
          <w:rPr>
            <w:rFonts w:eastAsia="PMingLiU" w:cstheme="minorHAnsi"/>
            <w:noProof/>
            <w:webHidden/>
          </w:rPr>
          <w:fldChar w:fldCharType="end"/>
        </w:r>
      </w:hyperlink>
    </w:p>
    <w:p w:rsidR="00B20459" w:rsidRPr="00B20459" w:rsidRDefault="00A06E17">
      <w:pPr>
        <w:pStyle w:val="TOC2"/>
        <w:tabs>
          <w:tab w:val="right" w:leader="dot" w:pos="5030"/>
        </w:tabs>
        <w:rPr>
          <w:rFonts w:eastAsia="PMingLiU" w:cstheme="minorHAnsi"/>
          <w:b w:val="0"/>
          <w:smallCaps w:val="0"/>
          <w:noProof/>
          <w:sz w:val="22"/>
          <w:lang w:val="en-US" w:eastAsia="en-US" w:bidi="ar-SA"/>
        </w:rPr>
      </w:pPr>
      <w:hyperlink w:anchor="_Toc502228975" w:history="1">
        <w:r w:rsidR="00B20459" w:rsidRPr="00B20459">
          <w:rPr>
            <w:rStyle w:val="Hyperlink"/>
            <w:rFonts w:eastAsia="PMingLiU" w:cstheme="minorHAnsi"/>
            <w:noProof/>
          </w:rPr>
          <w:t xml:space="preserve">Microsoft Azure </w:t>
        </w:r>
        <w:r w:rsidR="00B20459" w:rsidRPr="00B20459">
          <w:rPr>
            <w:rStyle w:val="Hyperlink"/>
            <w:rFonts w:eastAsia="PMingLiU" w:cstheme="minorHAnsi"/>
            <w:noProof/>
          </w:rPr>
          <w:t>服務</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_Toc502228975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15</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76" w:history="1">
        <w:r w:rsidR="00B20459" w:rsidRPr="00B20459">
          <w:rPr>
            <w:rStyle w:val="Hyperlink"/>
            <w:rFonts w:eastAsia="PMingLiU" w:cstheme="minorHAnsi"/>
            <w:noProof/>
          </w:rPr>
          <w:t>Microsoft Azure Stack</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_Toc502228976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16</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77" w:history="1">
        <w:r w:rsidR="00B20459" w:rsidRPr="00B20459">
          <w:rPr>
            <w:rStyle w:val="Hyperlink"/>
            <w:rFonts w:eastAsia="PMingLiU" w:cstheme="minorHAnsi"/>
            <w:noProof/>
          </w:rPr>
          <w:t xml:space="preserve">Microsoft </w:t>
        </w:r>
        <w:r w:rsidR="00B20459" w:rsidRPr="00B20459">
          <w:rPr>
            <w:rStyle w:val="Hyperlink"/>
            <w:rFonts w:eastAsia="PMingLiU" w:cstheme="minorHAnsi"/>
            <w:noProof/>
          </w:rPr>
          <w:t>辨識服務</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_Toc502228977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16</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78" w:history="1">
        <w:r w:rsidR="00B20459" w:rsidRPr="00B20459">
          <w:rPr>
            <w:rStyle w:val="Hyperlink"/>
            <w:rFonts w:eastAsia="PMingLiU" w:cstheme="minorHAnsi"/>
            <w:noProof/>
            <w:lang w:val="pt-BR"/>
          </w:rPr>
          <w:t>Microsoft Genomics</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_Toc502228978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17</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79" w:history="1">
        <w:r w:rsidR="00B20459" w:rsidRPr="00B20459">
          <w:rPr>
            <w:rStyle w:val="Hyperlink"/>
            <w:rFonts w:eastAsia="PMingLiU" w:cstheme="minorHAnsi"/>
            <w:noProof/>
          </w:rPr>
          <w:t>Visual Studio App Center</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_Toc502228979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17</w:t>
        </w:r>
        <w:r w:rsidR="00B20459" w:rsidRPr="00B20459">
          <w:rPr>
            <w:rFonts w:eastAsia="PMingLiU" w:cstheme="minorHAnsi"/>
            <w:noProof/>
            <w:webHidden/>
          </w:rPr>
          <w:fldChar w:fldCharType="end"/>
        </w:r>
      </w:hyperlink>
    </w:p>
    <w:p w:rsidR="00B20459" w:rsidRPr="00B20459" w:rsidRDefault="00A06E17">
      <w:pPr>
        <w:pStyle w:val="TOC2"/>
        <w:tabs>
          <w:tab w:val="right" w:leader="dot" w:pos="5030"/>
        </w:tabs>
        <w:rPr>
          <w:rFonts w:eastAsia="PMingLiU" w:cstheme="minorHAnsi"/>
          <w:b w:val="0"/>
          <w:smallCaps w:val="0"/>
          <w:noProof/>
          <w:sz w:val="22"/>
          <w:lang w:val="en-US" w:eastAsia="en-US" w:bidi="ar-SA"/>
        </w:rPr>
      </w:pPr>
      <w:hyperlink w:anchor="_Toc502228980" w:history="1">
        <w:r w:rsidR="00B20459" w:rsidRPr="00B20459">
          <w:rPr>
            <w:rStyle w:val="Hyperlink"/>
            <w:rFonts w:eastAsia="PMingLiU" w:cstheme="minorHAnsi"/>
            <w:noProof/>
          </w:rPr>
          <w:t xml:space="preserve">Microsoft Azure </w:t>
        </w:r>
        <w:r w:rsidR="00B20459" w:rsidRPr="00B20459">
          <w:rPr>
            <w:rStyle w:val="Hyperlink"/>
            <w:rFonts w:eastAsia="PMingLiU" w:cstheme="minorHAnsi"/>
            <w:noProof/>
          </w:rPr>
          <w:t>方案</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18</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81" w:history="1">
        <w:r w:rsidR="00B20459" w:rsidRPr="00B20459">
          <w:rPr>
            <w:rStyle w:val="Hyperlink"/>
            <w:rFonts w:eastAsia="PMingLiU" w:cstheme="minorHAnsi"/>
            <w:noProof/>
          </w:rPr>
          <w:t>Azure Active Directory Basic</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18</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82" w:history="1">
        <w:r w:rsidR="00B20459" w:rsidRPr="00B20459">
          <w:rPr>
            <w:rStyle w:val="Hyperlink"/>
            <w:rFonts w:eastAsia="PMingLiU" w:cstheme="minorHAnsi"/>
            <w:noProof/>
          </w:rPr>
          <w:t>Azure Active Directory Premium</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18</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83" w:history="1">
        <w:r w:rsidR="00B20459" w:rsidRPr="00B20459">
          <w:rPr>
            <w:rStyle w:val="Hyperlink"/>
            <w:rFonts w:eastAsia="PMingLiU" w:cstheme="minorHAnsi"/>
            <w:noProof/>
          </w:rPr>
          <w:t>Azure Information Protection Premium</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18</w:t>
        </w:r>
        <w:r w:rsidR="00B20459" w:rsidRPr="00B20459">
          <w:rPr>
            <w:rFonts w:eastAsia="PMingLiU" w:cstheme="minorHAnsi"/>
            <w:noProof/>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8984" w:history="1">
        <w:r w:rsidR="00B20459" w:rsidRPr="00B20459">
          <w:rPr>
            <w:rStyle w:val="Hyperlink"/>
            <w:rFonts w:eastAsia="PMingLiU" w:cstheme="minorHAnsi"/>
          </w:rPr>
          <w:t xml:space="preserve">Microsoft Dynamics 365 </w:t>
        </w:r>
        <w:r w:rsidR="00B20459" w:rsidRPr="00B20459">
          <w:rPr>
            <w:rStyle w:val="Hyperlink"/>
            <w:rFonts w:eastAsia="PMingLiU" w:cstheme="minorHAnsi"/>
          </w:rPr>
          <w:t>服務</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_Toc502228984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18</w:t>
        </w:r>
        <w:r w:rsidR="00B20459" w:rsidRPr="00B20459">
          <w:rPr>
            <w:rFonts w:eastAsia="PMingLiU" w:cstheme="minorHAnsi"/>
            <w:webHidden/>
          </w:rPr>
          <w:fldChar w:fldCharType="end"/>
        </w:r>
      </w:hyperlink>
    </w:p>
    <w:p w:rsidR="00B20459" w:rsidRPr="00B20459" w:rsidRDefault="00A06E17">
      <w:pPr>
        <w:pStyle w:val="TOC2"/>
        <w:tabs>
          <w:tab w:val="right" w:leader="dot" w:pos="5030"/>
        </w:tabs>
        <w:rPr>
          <w:rFonts w:eastAsia="PMingLiU" w:cstheme="minorHAnsi"/>
          <w:b w:val="0"/>
          <w:smallCaps w:val="0"/>
          <w:noProof/>
          <w:sz w:val="22"/>
          <w:lang w:val="en-US" w:eastAsia="en-US" w:bidi="ar-SA"/>
        </w:rPr>
      </w:pPr>
      <w:hyperlink w:anchor="_Toc502228985" w:history="1">
        <w:r w:rsidR="00B20459" w:rsidRPr="00B20459">
          <w:rPr>
            <w:rStyle w:val="Hyperlink"/>
            <w:rFonts w:eastAsia="PMingLiU" w:cstheme="minorHAnsi"/>
            <w:noProof/>
          </w:rPr>
          <w:t>Office 365 Services</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_Toc502228985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20</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86" w:history="1">
        <w:r w:rsidR="00B20459" w:rsidRPr="00B20459">
          <w:rPr>
            <w:rStyle w:val="Hyperlink"/>
            <w:rFonts w:eastAsia="PMingLiU" w:cstheme="minorHAnsi"/>
            <w:noProof/>
          </w:rPr>
          <w:t>Exchange Online</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_Toc502228986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20</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87" w:history="1">
        <w:r w:rsidR="00B20459" w:rsidRPr="00B20459">
          <w:rPr>
            <w:rStyle w:val="Hyperlink"/>
            <w:rFonts w:eastAsia="PMingLiU" w:cstheme="minorHAnsi"/>
            <w:noProof/>
          </w:rPr>
          <w:t xml:space="preserve">Office 365 </w:t>
        </w:r>
        <w:r w:rsidR="00B20459" w:rsidRPr="00B20459">
          <w:rPr>
            <w:rStyle w:val="Hyperlink"/>
            <w:rFonts w:eastAsia="PMingLiU" w:cstheme="minorHAnsi"/>
            <w:noProof/>
          </w:rPr>
          <w:t>應用程式</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_Toc502228987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22</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88" w:history="1">
        <w:r w:rsidR="00B20459" w:rsidRPr="00B20459">
          <w:rPr>
            <w:rStyle w:val="Hyperlink"/>
            <w:rFonts w:eastAsia="PMingLiU" w:cstheme="minorHAnsi"/>
            <w:noProof/>
          </w:rPr>
          <w:t>Microsoft MyAnalytics</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_Toc502228988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22</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89" w:history="1">
        <w:r w:rsidR="00B20459" w:rsidRPr="00B20459">
          <w:rPr>
            <w:rStyle w:val="Hyperlink"/>
            <w:rFonts w:eastAsia="PMingLiU" w:cstheme="minorHAnsi"/>
            <w:noProof/>
          </w:rPr>
          <w:t>Office Online</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_Toc502228989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22</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0" w:history="1">
        <w:r w:rsidR="00B20459" w:rsidRPr="00B20459">
          <w:rPr>
            <w:rStyle w:val="Hyperlink"/>
            <w:rFonts w:eastAsia="PMingLiU" w:cstheme="minorHAnsi"/>
            <w:noProof/>
          </w:rPr>
          <w:t>商務用</w:t>
        </w:r>
        <w:r w:rsidR="00B20459" w:rsidRPr="00B20459">
          <w:rPr>
            <w:rStyle w:val="Hyperlink"/>
            <w:rFonts w:eastAsia="PMingLiU" w:cstheme="minorHAnsi"/>
            <w:noProof/>
          </w:rPr>
          <w:t xml:space="preserve"> OneDrive</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23</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1" w:history="1">
        <w:r w:rsidR="00B20459" w:rsidRPr="00B20459">
          <w:rPr>
            <w:rStyle w:val="Hyperlink"/>
            <w:rFonts w:eastAsia="PMingLiU" w:cstheme="minorHAnsi"/>
            <w:noProof/>
          </w:rPr>
          <w:t>Project Online</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23</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2" w:history="1">
        <w:r w:rsidR="00B20459" w:rsidRPr="00B20459">
          <w:rPr>
            <w:rStyle w:val="Hyperlink"/>
            <w:rFonts w:eastAsia="PMingLiU" w:cstheme="minorHAnsi"/>
            <w:noProof/>
          </w:rPr>
          <w:t>SharePoint Online</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23</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3" w:history="1">
        <w:r w:rsidR="00B20459" w:rsidRPr="00B20459">
          <w:rPr>
            <w:rStyle w:val="Hyperlink"/>
            <w:rFonts w:eastAsia="PMingLiU" w:cstheme="minorHAnsi"/>
            <w:noProof/>
          </w:rPr>
          <w:t>商務用</w:t>
        </w:r>
        <w:r w:rsidR="00B20459" w:rsidRPr="00B20459">
          <w:rPr>
            <w:rStyle w:val="Hyperlink"/>
            <w:rFonts w:eastAsia="PMingLiU" w:cstheme="minorHAnsi"/>
            <w:noProof/>
          </w:rPr>
          <w:t xml:space="preserve"> Skype Online</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23</w:t>
        </w:r>
        <w:r w:rsidR="00B20459" w:rsidRPr="00B20459">
          <w:rPr>
            <w:rFonts w:eastAsia="PMingLiU" w:cstheme="minorHAnsi"/>
            <w:noProof/>
            <w:webHidden/>
          </w:rPr>
          <w:fldChar w:fldCharType="end"/>
        </w:r>
      </w:hyperlink>
    </w:p>
    <w:p w:rsidR="00B20459" w:rsidRPr="00B20459" w:rsidRDefault="00A06E17">
      <w:pPr>
        <w:pStyle w:val="TOC2"/>
        <w:tabs>
          <w:tab w:val="right" w:leader="dot" w:pos="5030"/>
        </w:tabs>
        <w:rPr>
          <w:rFonts w:eastAsia="PMingLiU" w:cstheme="minorHAnsi"/>
          <w:b w:val="0"/>
          <w:smallCaps w:val="0"/>
          <w:noProof/>
          <w:sz w:val="22"/>
          <w:lang w:val="en-US" w:eastAsia="en-US" w:bidi="ar-SA"/>
        </w:rPr>
      </w:pPr>
      <w:hyperlink w:anchor="_Toc502228994" w:history="1">
        <w:r w:rsidR="00B20459" w:rsidRPr="00B20459">
          <w:rPr>
            <w:rStyle w:val="Hyperlink"/>
            <w:rFonts w:eastAsia="PMingLiU" w:cstheme="minorHAnsi"/>
            <w:noProof/>
          </w:rPr>
          <w:t>其他線上服務</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_Toc502228994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24</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5" w:history="1">
        <w:r w:rsidR="00B20459" w:rsidRPr="00B20459">
          <w:rPr>
            <w:rStyle w:val="Hyperlink"/>
            <w:rFonts w:eastAsia="PMingLiU" w:cstheme="minorHAnsi"/>
            <w:noProof/>
          </w:rPr>
          <w:t xml:space="preserve">Bing </w:t>
        </w:r>
        <w:r w:rsidR="00B20459" w:rsidRPr="00B20459">
          <w:rPr>
            <w:rStyle w:val="Hyperlink"/>
            <w:rFonts w:eastAsia="PMingLiU" w:cstheme="minorHAnsi"/>
            <w:noProof/>
          </w:rPr>
          <w:t>地圖服務企業平台和行動資產管理平台</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_Toc502228995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24</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6" w:history="1">
        <w:r w:rsidR="00B20459" w:rsidRPr="00B20459">
          <w:rPr>
            <w:rStyle w:val="Hyperlink"/>
            <w:rFonts w:eastAsia="PMingLiU" w:cstheme="minorHAnsi"/>
            <w:noProof/>
          </w:rPr>
          <w:t>商務應用程式平台</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_Toc502228996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25</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7" w:history="1">
        <w:r w:rsidR="00B20459" w:rsidRPr="00B20459">
          <w:rPr>
            <w:rStyle w:val="Hyperlink"/>
            <w:rFonts w:eastAsia="PMingLiU" w:cstheme="minorHAnsi"/>
            <w:noProof/>
          </w:rPr>
          <w:t>Microsoft Cloud App Security</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_Toc502228997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25</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8" w:history="1">
        <w:r w:rsidR="00B20459" w:rsidRPr="00B20459">
          <w:rPr>
            <w:rStyle w:val="Hyperlink"/>
            <w:rFonts w:eastAsia="PMingLiU" w:cstheme="minorHAnsi"/>
            <w:noProof/>
          </w:rPr>
          <w:t>Microsoft Intune</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_Toc502228998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26</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8999" w:history="1">
        <w:r w:rsidR="00B20459" w:rsidRPr="00B20459">
          <w:rPr>
            <w:rStyle w:val="Hyperlink"/>
            <w:rFonts w:eastAsia="PMingLiU" w:cstheme="minorHAnsi"/>
            <w:noProof/>
          </w:rPr>
          <w:t>Microsoft Kaizala Pro</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_Toc502228999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26</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9000" w:history="1">
        <w:r w:rsidR="00B20459" w:rsidRPr="00B20459">
          <w:rPr>
            <w:rStyle w:val="Hyperlink"/>
            <w:rFonts w:eastAsia="PMingLiU" w:cstheme="minorHAnsi"/>
            <w:noProof/>
          </w:rPr>
          <w:t>Microsoft Learning</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_Toc502229000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26</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9001" w:history="1">
        <w:r w:rsidR="00B20459" w:rsidRPr="00B20459">
          <w:rPr>
            <w:rStyle w:val="Hyperlink"/>
            <w:rFonts w:eastAsia="PMingLiU" w:cstheme="minorHAnsi"/>
            <w:noProof/>
          </w:rPr>
          <w:t>Minecraft</w:t>
        </w:r>
        <w:r w:rsidR="00B20459" w:rsidRPr="00B20459">
          <w:rPr>
            <w:rStyle w:val="Hyperlink"/>
            <w:rFonts w:eastAsia="PMingLiU" w:cstheme="minorHAnsi"/>
            <w:noProof/>
          </w:rPr>
          <w:t>：教育版</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_Toc502229001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27</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9002" w:history="1">
        <w:r w:rsidR="00B20459" w:rsidRPr="00B20459">
          <w:rPr>
            <w:rStyle w:val="Hyperlink"/>
            <w:rFonts w:eastAsia="PMingLiU" w:cstheme="minorHAnsi"/>
            <w:noProof/>
          </w:rPr>
          <w:t>Office 365 Developer</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_Toc502229002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27</w:t>
        </w:r>
        <w:r w:rsidR="00B20459" w:rsidRPr="00B20459">
          <w:rPr>
            <w:rFonts w:eastAsia="PMingLiU" w:cstheme="minorHAnsi"/>
            <w:noProof/>
            <w:webHidden/>
          </w:rPr>
          <w:fldChar w:fldCharType="end"/>
        </w:r>
      </w:hyperlink>
    </w:p>
    <w:p w:rsidR="00B20459" w:rsidRPr="00B20459" w:rsidRDefault="00A06E17">
      <w:pPr>
        <w:pStyle w:val="TOC4"/>
        <w:rPr>
          <w:rFonts w:eastAsia="PMingLiU" w:cstheme="minorHAnsi"/>
          <w:smallCaps w:val="0"/>
          <w:noProof/>
          <w:sz w:val="22"/>
          <w:lang w:val="en-US" w:eastAsia="en-US" w:bidi="ar-SA"/>
        </w:rPr>
      </w:pPr>
      <w:hyperlink w:anchor="_Toc502229003" w:history="1">
        <w:r w:rsidR="00B20459" w:rsidRPr="00B20459">
          <w:rPr>
            <w:rStyle w:val="Hyperlink"/>
            <w:rFonts w:eastAsia="PMingLiU" w:cstheme="minorHAnsi"/>
            <w:noProof/>
          </w:rPr>
          <w:t xml:space="preserve">Windows </w:t>
        </w:r>
        <w:r w:rsidR="00B20459" w:rsidRPr="00B20459">
          <w:rPr>
            <w:rStyle w:val="Hyperlink"/>
            <w:rFonts w:eastAsia="PMingLiU" w:cstheme="minorHAnsi"/>
            <w:noProof/>
          </w:rPr>
          <w:t>桌面作業系統</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_Toc502229003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27</w:t>
        </w:r>
        <w:r w:rsidR="00B20459" w:rsidRPr="00B20459">
          <w:rPr>
            <w:rFonts w:eastAsia="PMingLiU" w:cstheme="minorHAnsi"/>
            <w:noProof/>
            <w:webHidden/>
          </w:rPr>
          <w:fldChar w:fldCharType="end"/>
        </w:r>
      </w:hyperlink>
    </w:p>
    <w:p w:rsidR="00B20459" w:rsidRPr="00B20459" w:rsidRDefault="00A06E17">
      <w:pPr>
        <w:pStyle w:val="TOC1"/>
        <w:tabs>
          <w:tab w:val="right" w:leader="dot" w:pos="5030"/>
        </w:tabs>
        <w:rPr>
          <w:rFonts w:eastAsia="PMingLiU" w:cstheme="minorHAnsi"/>
          <w:b w:val="0"/>
          <w:caps w:val="0"/>
          <w:noProof/>
          <w:sz w:val="22"/>
          <w:lang w:val="en-US" w:eastAsia="en-US" w:bidi="ar-SA"/>
        </w:rPr>
      </w:pPr>
      <w:hyperlink w:anchor="_Toc502229004" w:history="1">
        <w:r w:rsidR="00B20459" w:rsidRPr="00B20459">
          <w:rPr>
            <w:rStyle w:val="Hyperlink"/>
            <w:rFonts w:eastAsia="PMingLiU" w:cstheme="minorHAnsi"/>
            <w:noProof/>
          </w:rPr>
          <w:t>附件</w:t>
        </w:r>
        <w:r w:rsidR="00B20459" w:rsidRPr="00B20459">
          <w:rPr>
            <w:rStyle w:val="Hyperlink"/>
            <w:rFonts w:eastAsia="PMingLiU" w:cstheme="minorHAnsi"/>
            <w:noProof/>
          </w:rPr>
          <w:t xml:space="preserve"> 1 – </w:t>
        </w:r>
        <w:r w:rsidR="00B20459" w:rsidRPr="00B20459">
          <w:rPr>
            <w:rStyle w:val="Hyperlink"/>
            <w:rFonts w:eastAsia="PMingLiU" w:cstheme="minorHAnsi"/>
            <w:noProof/>
          </w:rPr>
          <w:t>聲明</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_Toc502229004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28</w:t>
        </w:r>
        <w:r w:rsidR="00B20459" w:rsidRPr="00B20459">
          <w:rPr>
            <w:rFonts w:eastAsia="PMingLiU" w:cstheme="minorHAnsi"/>
            <w:noProof/>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9005" w:history="1">
        <w:r w:rsidR="00B20459" w:rsidRPr="00B20459">
          <w:rPr>
            <w:rStyle w:val="Hyperlink"/>
            <w:rFonts w:eastAsia="PMingLiU" w:cstheme="minorHAnsi"/>
          </w:rPr>
          <w:t xml:space="preserve">Bing </w:t>
        </w:r>
        <w:r w:rsidR="00B20459" w:rsidRPr="00B20459">
          <w:rPr>
            <w:rStyle w:val="Hyperlink"/>
            <w:rFonts w:eastAsia="PMingLiU" w:cstheme="minorHAnsi"/>
          </w:rPr>
          <w:t>地圖服務</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_Toc502229005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28</w:t>
        </w:r>
        <w:r w:rsidR="00B20459" w:rsidRPr="00B20459">
          <w:rPr>
            <w:rFonts w:eastAsia="PMingLiU" w:cstheme="minorHAnsi"/>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9006" w:history="1">
        <w:r w:rsidR="00B20459" w:rsidRPr="00B20459">
          <w:rPr>
            <w:rStyle w:val="Hyperlink"/>
            <w:rFonts w:eastAsia="PMingLiU" w:cstheme="minorHAnsi"/>
          </w:rPr>
          <w:t>專業服務</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_Toc502229006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28</w:t>
        </w:r>
        <w:r w:rsidR="00B20459" w:rsidRPr="00B20459">
          <w:rPr>
            <w:rFonts w:eastAsia="PMingLiU" w:cstheme="minorHAnsi"/>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9007" w:history="1">
        <w:r w:rsidR="00B20459" w:rsidRPr="00B20459">
          <w:rPr>
            <w:rStyle w:val="Hyperlink"/>
            <w:rFonts w:eastAsia="PMingLiU" w:cstheme="minorHAnsi"/>
          </w:rPr>
          <w:t>關於</w:t>
        </w:r>
        <w:r w:rsidR="00B20459" w:rsidRPr="00B20459">
          <w:rPr>
            <w:rStyle w:val="Hyperlink"/>
            <w:rFonts w:eastAsia="PMingLiU" w:cstheme="minorHAnsi"/>
          </w:rPr>
          <w:t xml:space="preserve"> Azure </w:t>
        </w:r>
        <w:r w:rsidR="00B20459" w:rsidRPr="00B20459">
          <w:rPr>
            <w:rStyle w:val="Hyperlink"/>
            <w:rFonts w:eastAsia="PMingLiU" w:cstheme="minorHAnsi"/>
          </w:rPr>
          <w:t>媒體服務</w:t>
        </w:r>
        <w:r w:rsidR="00B20459" w:rsidRPr="00B20459">
          <w:rPr>
            <w:rStyle w:val="Hyperlink"/>
            <w:rFonts w:eastAsia="PMingLiU" w:cstheme="minorHAnsi"/>
          </w:rPr>
          <w:t xml:space="preserve"> H.265/HEVC </w:t>
        </w:r>
        <w:r w:rsidR="00B20459" w:rsidRPr="00B20459">
          <w:rPr>
            <w:rStyle w:val="Hyperlink"/>
            <w:rFonts w:eastAsia="PMingLiU" w:cstheme="minorHAnsi"/>
          </w:rPr>
          <w:t>編碼之聲明：</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_Toc502229007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29</w:t>
        </w:r>
        <w:r w:rsidR="00B20459" w:rsidRPr="00B20459">
          <w:rPr>
            <w:rFonts w:eastAsia="PMingLiU" w:cstheme="minorHAnsi"/>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9008" w:history="1">
        <w:r w:rsidR="00B20459" w:rsidRPr="00B20459">
          <w:rPr>
            <w:rStyle w:val="Hyperlink"/>
            <w:rFonts w:eastAsia="PMingLiU" w:cstheme="minorHAnsi"/>
          </w:rPr>
          <w:t>關於</w:t>
        </w:r>
        <w:r w:rsidR="00B20459" w:rsidRPr="00B20459">
          <w:rPr>
            <w:rStyle w:val="Hyperlink"/>
            <w:rFonts w:eastAsia="PMingLiU" w:cstheme="minorHAnsi"/>
          </w:rPr>
          <w:t xml:space="preserve"> Adobe Flash Player </w:t>
        </w:r>
        <w:r w:rsidR="00B20459" w:rsidRPr="00B20459">
          <w:rPr>
            <w:rStyle w:val="Hyperlink"/>
            <w:rFonts w:eastAsia="PMingLiU" w:cstheme="minorHAnsi"/>
          </w:rPr>
          <w:t>之聲明</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_Toc502229008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29</w:t>
        </w:r>
        <w:r w:rsidR="00B20459" w:rsidRPr="00B20459">
          <w:rPr>
            <w:rFonts w:eastAsia="PMingLiU" w:cstheme="minorHAnsi"/>
            <w:webHidden/>
          </w:rPr>
          <w:fldChar w:fldCharType="end"/>
        </w:r>
      </w:hyperlink>
    </w:p>
    <w:p w:rsidR="00B20459" w:rsidRPr="00B20459" w:rsidRDefault="00A06E17">
      <w:pPr>
        <w:pStyle w:val="TOC3"/>
        <w:rPr>
          <w:rFonts w:eastAsia="PMingLiU" w:cstheme="minorHAnsi"/>
          <w:b w:val="0"/>
          <w:smallCaps w:val="0"/>
          <w:sz w:val="22"/>
          <w:lang w:val="en-US" w:eastAsia="en-US" w:bidi="ar-SA"/>
        </w:rPr>
      </w:pPr>
      <w:hyperlink w:anchor="_Toc502229009" w:history="1">
        <w:r w:rsidR="00B20459" w:rsidRPr="00B20459">
          <w:rPr>
            <w:rStyle w:val="Hyperlink"/>
            <w:rFonts w:eastAsia="PMingLiU" w:cstheme="minorHAnsi"/>
          </w:rPr>
          <w:t>關於</w:t>
        </w:r>
        <w:r w:rsidR="00B20459" w:rsidRPr="00B20459">
          <w:rPr>
            <w:rStyle w:val="Hyperlink"/>
            <w:rFonts w:eastAsia="PMingLiU" w:cstheme="minorHAnsi"/>
          </w:rPr>
          <w:t xml:space="preserve"> H.264/AVC </w:t>
        </w:r>
        <w:r w:rsidR="00B20459" w:rsidRPr="00B20459">
          <w:rPr>
            <w:rStyle w:val="Hyperlink"/>
            <w:rFonts w:eastAsia="PMingLiU" w:cstheme="minorHAnsi"/>
          </w:rPr>
          <w:t>視訊標準、</w:t>
        </w:r>
        <w:r w:rsidR="00B20459" w:rsidRPr="00B20459">
          <w:rPr>
            <w:rStyle w:val="Hyperlink"/>
            <w:rFonts w:eastAsia="PMingLiU" w:cstheme="minorHAnsi"/>
          </w:rPr>
          <w:t xml:space="preserve">VC-1 </w:t>
        </w:r>
        <w:r w:rsidR="00B20459" w:rsidRPr="00B20459">
          <w:rPr>
            <w:rStyle w:val="Hyperlink"/>
            <w:rFonts w:eastAsia="PMingLiU" w:cstheme="minorHAnsi"/>
          </w:rPr>
          <w:t>視訊標準、</w:t>
        </w:r>
        <w:r w:rsidR="00B20459" w:rsidRPr="00B20459">
          <w:rPr>
            <w:rStyle w:val="Hyperlink"/>
            <w:rFonts w:eastAsia="PMingLiU" w:cstheme="minorHAnsi"/>
          </w:rPr>
          <w:t xml:space="preserve">MPEG-4 Part 2 </w:t>
        </w:r>
        <w:r w:rsidR="00B20459" w:rsidRPr="00B20459">
          <w:rPr>
            <w:rStyle w:val="Hyperlink"/>
            <w:rFonts w:eastAsia="PMingLiU" w:cstheme="minorHAnsi"/>
          </w:rPr>
          <w:t>視訊標準和</w:t>
        </w:r>
        <w:r w:rsidR="00B20459" w:rsidRPr="00B20459">
          <w:rPr>
            <w:rStyle w:val="Hyperlink"/>
            <w:rFonts w:eastAsia="PMingLiU" w:cstheme="minorHAnsi"/>
          </w:rPr>
          <w:t xml:space="preserve"> MPEG-2 </w:t>
        </w:r>
        <w:r w:rsidR="00B20459" w:rsidRPr="00B20459">
          <w:rPr>
            <w:rStyle w:val="Hyperlink"/>
            <w:rFonts w:eastAsia="PMingLiU" w:cstheme="minorHAnsi"/>
          </w:rPr>
          <w:t>視訊標準之聲明</w:t>
        </w:r>
        <w:r w:rsidR="00B20459" w:rsidRPr="00B20459">
          <w:rPr>
            <w:rFonts w:eastAsia="PMingLiU" w:cstheme="minorHAnsi"/>
            <w:webHidden/>
          </w:rPr>
          <w:tab/>
        </w:r>
        <w:r w:rsidR="00B20459" w:rsidRPr="00B20459">
          <w:rPr>
            <w:rFonts w:eastAsia="PMingLiU" w:cstheme="minorHAnsi"/>
            <w:webHidden/>
          </w:rPr>
          <w:fldChar w:fldCharType="begin"/>
        </w:r>
        <w:r w:rsidR="00B20459" w:rsidRPr="00B20459">
          <w:rPr>
            <w:rFonts w:eastAsia="PMingLiU" w:cstheme="minorHAnsi"/>
            <w:webHidden/>
          </w:rPr>
          <w:instrText xml:space="preserve"> PAGEREF _Toc502229009 \h </w:instrText>
        </w:r>
        <w:r w:rsidR="00B20459" w:rsidRPr="00B20459">
          <w:rPr>
            <w:rFonts w:eastAsia="PMingLiU" w:cstheme="minorHAnsi"/>
            <w:webHidden/>
          </w:rPr>
        </w:r>
        <w:r w:rsidR="00B20459" w:rsidRPr="00B20459">
          <w:rPr>
            <w:rFonts w:eastAsia="PMingLiU" w:cstheme="minorHAnsi"/>
            <w:webHidden/>
          </w:rPr>
          <w:fldChar w:fldCharType="separate"/>
        </w:r>
        <w:r w:rsidR="00B20459" w:rsidRPr="00B20459">
          <w:rPr>
            <w:rFonts w:eastAsia="PMingLiU" w:cstheme="minorHAnsi"/>
            <w:webHidden/>
          </w:rPr>
          <w:t>29</w:t>
        </w:r>
        <w:r w:rsidR="00B20459" w:rsidRPr="00B20459">
          <w:rPr>
            <w:rFonts w:eastAsia="PMingLiU" w:cstheme="minorHAnsi"/>
            <w:webHidden/>
          </w:rPr>
          <w:fldChar w:fldCharType="end"/>
        </w:r>
      </w:hyperlink>
    </w:p>
    <w:p w:rsidR="00B20459" w:rsidRPr="00B20459" w:rsidRDefault="00A06E17">
      <w:pPr>
        <w:pStyle w:val="TOC1"/>
        <w:tabs>
          <w:tab w:val="right" w:leader="dot" w:pos="5030"/>
        </w:tabs>
        <w:rPr>
          <w:rFonts w:eastAsia="PMingLiU" w:cstheme="minorHAnsi"/>
          <w:b w:val="0"/>
          <w:caps w:val="0"/>
          <w:noProof/>
          <w:sz w:val="22"/>
          <w:lang w:val="en-US" w:eastAsia="en-US" w:bidi="ar-SA"/>
        </w:rPr>
      </w:pPr>
      <w:hyperlink w:anchor="_Toc502229010" w:history="1">
        <w:r w:rsidR="00B20459" w:rsidRPr="00B20459">
          <w:rPr>
            <w:rStyle w:val="Hyperlink"/>
            <w:rFonts w:eastAsia="PMingLiU" w:cstheme="minorHAnsi"/>
            <w:noProof/>
          </w:rPr>
          <w:t>附件</w:t>
        </w:r>
        <w:r w:rsidR="00B20459" w:rsidRPr="00B20459">
          <w:rPr>
            <w:rStyle w:val="Hyperlink"/>
            <w:rFonts w:eastAsia="PMingLiU" w:cstheme="minorHAnsi"/>
            <w:noProof/>
          </w:rPr>
          <w:t xml:space="preserve"> 2 – </w:t>
        </w:r>
        <w:r w:rsidR="00B20459" w:rsidRPr="00B20459">
          <w:rPr>
            <w:rStyle w:val="Hyperlink"/>
            <w:rFonts w:eastAsia="PMingLiU" w:cstheme="minorHAnsi"/>
            <w:noProof/>
          </w:rPr>
          <w:t>訂閱使用權套件</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_Toc502229010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30</w:t>
        </w:r>
        <w:r w:rsidR="00B20459" w:rsidRPr="00B20459">
          <w:rPr>
            <w:rFonts w:eastAsia="PMingLiU" w:cstheme="minorHAnsi"/>
            <w:noProof/>
            <w:webHidden/>
          </w:rPr>
          <w:fldChar w:fldCharType="end"/>
        </w:r>
      </w:hyperlink>
    </w:p>
    <w:p w:rsidR="00B20459" w:rsidRPr="00B20459" w:rsidRDefault="00A06E17">
      <w:pPr>
        <w:pStyle w:val="TOC1"/>
        <w:tabs>
          <w:tab w:val="right" w:leader="dot" w:pos="5030"/>
        </w:tabs>
        <w:rPr>
          <w:rFonts w:eastAsia="PMingLiU" w:cstheme="minorHAnsi"/>
          <w:b w:val="0"/>
          <w:caps w:val="0"/>
          <w:noProof/>
          <w:sz w:val="22"/>
          <w:lang w:val="en-US" w:eastAsia="en-US" w:bidi="ar-SA"/>
        </w:rPr>
      </w:pPr>
      <w:hyperlink w:anchor="_Toc502229011" w:history="1">
        <w:r w:rsidR="00B20459" w:rsidRPr="00B20459">
          <w:rPr>
            <w:rStyle w:val="Hyperlink"/>
            <w:rFonts w:eastAsia="PMingLiU" w:cstheme="minorHAnsi"/>
            <w:noProof/>
          </w:rPr>
          <w:t>附件</w:t>
        </w:r>
        <w:r w:rsidR="00B20459" w:rsidRPr="00B20459">
          <w:rPr>
            <w:rStyle w:val="Hyperlink"/>
            <w:rFonts w:eastAsia="PMingLiU" w:cstheme="minorHAnsi"/>
            <w:noProof/>
          </w:rPr>
          <w:t xml:space="preserve"> 3 – </w:t>
        </w:r>
        <w:r w:rsidR="00B20459" w:rsidRPr="00B20459">
          <w:rPr>
            <w:rStyle w:val="Hyperlink"/>
            <w:rFonts w:eastAsia="PMingLiU" w:cstheme="minorHAnsi"/>
            <w:noProof/>
          </w:rPr>
          <w:t>標準合約條款</w:t>
        </w:r>
        <w:r w:rsidR="00B20459" w:rsidRPr="00B20459">
          <w:rPr>
            <w:rStyle w:val="Hyperlink"/>
            <w:rFonts w:eastAsia="PMingLiU" w:cstheme="minorHAnsi"/>
            <w:noProof/>
          </w:rPr>
          <w:t xml:space="preserve"> (</w:t>
        </w:r>
        <w:r w:rsidR="00B20459" w:rsidRPr="00B20459">
          <w:rPr>
            <w:rStyle w:val="Hyperlink"/>
            <w:rFonts w:eastAsia="PMingLiU" w:cstheme="minorHAnsi"/>
            <w:noProof/>
          </w:rPr>
          <w:t>處理器</w:t>
        </w:r>
        <w:r w:rsidR="00B20459" w:rsidRPr="00B20459">
          <w:rPr>
            <w:rStyle w:val="Hyperlink"/>
            <w:rFonts w:eastAsia="PMingLiU" w:cstheme="minorHAnsi"/>
            <w:noProof/>
          </w:rPr>
          <w:t>)</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_Toc502229011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32</w:t>
        </w:r>
        <w:r w:rsidR="00B20459" w:rsidRPr="00B20459">
          <w:rPr>
            <w:rFonts w:eastAsia="PMingLiU" w:cstheme="minorHAnsi"/>
            <w:noProof/>
            <w:webHidden/>
          </w:rPr>
          <w:fldChar w:fldCharType="end"/>
        </w:r>
      </w:hyperlink>
    </w:p>
    <w:p w:rsidR="00B20459" w:rsidRPr="00B20459" w:rsidRDefault="00A06E17">
      <w:pPr>
        <w:pStyle w:val="TOC1"/>
        <w:tabs>
          <w:tab w:val="right" w:leader="dot" w:pos="5030"/>
        </w:tabs>
        <w:rPr>
          <w:rFonts w:eastAsia="PMingLiU" w:cstheme="minorHAnsi"/>
          <w:b w:val="0"/>
          <w:caps w:val="0"/>
          <w:noProof/>
          <w:sz w:val="22"/>
          <w:lang w:val="en-US" w:eastAsia="en-US" w:bidi="ar-SA"/>
        </w:rPr>
      </w:pPr>
      <w:hyperlink w:anchor="_Toc502229012" w:history="1">
        <w:r w:rsidR="00B20459" w:rsidRPr="00B20459">
          <w:rPr>
            <w:rStyle w:val="Hyperlink"/>
            <w:rFonts w:eastAsia="PMingLiU" w:cstheme="minorHAnsi"/>
            <w:noProof/>
          </w:rPr>
          <w:t>附件</w:t>
        </w:r>
        <w:r w:rsidR="00B20459" w:rsidRPr="00B20459">
          <w:rPr>
            <w:rStyle w:val="Hyperlink"/>
            <w:rFonts w:eastAsia="PMingLiU" w:cstheme="minorHAnsi"/>
            <w:noProof/>
          </w:rPr>
          <w:t xml:space="preserve"> 4 – </w:t>
        </w:r>
        <w:r w:rsidR="00B20459" w:rsidRPr="00B20459">
          <w:rPr>
            <w:rStyle w:val="Hyperlink"/>
            <w:rFonts w:eastAsia="PMingLiU" w:cstheme="minorHAnsi"/>
            <w:noProof/>
          </w:rPr>
          <w:t>歐盟一般資料保護規定條款</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_Toc502229012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37</w:t>
        </w:r>
        <w:r w:rsidR="00B20459" w:rsidRPr="00B20459">
          <w:rPr>
            <w:rFonts w:eastAsia="PMingLiU" w:cstheme="minorHAnsi"/>
            <w:noProof/>
            <w:webHidden/>
          </w:rPr>
          <w:fldChar w:fldCharType="end"/>
        </w:r>
      </w:hyperlink>
    </w:p>
    <w:p w:rsidR="00B20459" w:rsidRPr="00B20459" w:rsidRDefault="00A06E17">
      <w:pPr>
        <w:pStyle w:val="TOC1"/>
        <w:tabs>
          <w:tab w:val="right" w:leader="dot" w:pos="5030"/>
        </w:tabs>
        <w:rPr>
          <w:rFonts w:eastAsia="PMingLiU" w:cstheme="minorHAnsi"/>
          <w:b w:val="0"/>
          <w:caps w:val="0"/>
          <w:noProof/>
          <w:sz w:val="22"/>
          <w:lang w:val="en-US" w:eastAsia="en-US" w:bidi="ar-SA"/>
        </w:rPr>
      </w:pPr>
      <w:hyperlink w:anchor="_Toc502229013" w:history="1">
        <w:r w:rsidR="00B20459" w:rsidRPr="00B20459">
          <w:rPr>
            <w:rStyle w:val="Hyperlink"/>
            <w:rFonts w:eastAsia="PMingLiU" w:cstheme="minorHAnsi"/>
            <w:noProof/>
          </w:rPr>
          <w:t>附錄</w:t>
        </w:r>
        <w:r w:rsidR="00B20459" w:rsidRPr="00B20459">
          <w:rPr>
            <w:rStyle w:val="Hyperlink"/>
            <w:rFonts w:eastAsia="PMingLiU" w:cstheme="minorHAnsi"/>
            <w:noProof/>
          </w:rPr>
          <w:t xml:space="preserve"> 1 – </w:t>
        </w:r>
        <w:r w:rsidR="00B20459" w:rsidRPr="00B20459">
          <w:rPr>
            <w:rStyle w:val="Hyperlink"/>
            <w:rFonts w:eastAsia="PMingLiU" w:cstheme="minorHAnsi"/>
            <w:noProof/>
          </w:rPr>
          <w:t>其他</w:t>
        </w:r>
        <w:r w:rsidR="00B20459" w:rsidRPr="00B20459">
          <w:rPr>
            <w:rStyle w:val="Hyperlink"/>
            <w:rFonts w:eastAsia="PMingLiU" w:cstheme="minorHAnsi"/>
            <w:noProof/>
          </w:rPr>
          <w:t xml:space="preserve"> GDPR </w:t>
        </w:r>
        <w:r w:rsidR="00B20459" w:rsidRPr="00B20459">
          <w:rPr>
            <w:rStyle w:val="Hyperlink"/>
            <w:rFonts w:eastAsia="PMingLiU" w:cstheme="minorHAnsi"/>
            <w:noProof/>
          </w:rPr>
          <w:t>條款</w:t>
        </w:r>
        <w:r w:rsidR="00B20459" w:rsidRPr="00B20459">
          <w:rPr>
            <w:rFonts w:eastAsia="PMingLiU" w:cstheme="minorHAnsi"/>
            <w:noProof/>
            <w:webHidden/>
          </w:rPr>
          <w:tab/>
        </w:r>
        <w:r w:rsidR="00B20459" w:rsidRPr="00B20459">
          <w:rPr>
            <w:rFonts w:eastAsia="PMingLiU" w:cstheme="minorHAnsi"/>
            <w:noProof/>
            <w:webHidden/>
          </w:rPr>
          <w:fldChar w:fldCharType="begin"/>
        </w:r>
        <w:r w:rsidR="00B20459" w:rsidRPr="00B20459">
          <w:rPr>
            <w:rFonts w:eastAsia="PMingLiU" w:cstheme="minorHAnsi"/>
            <w:noProof/>
            <w:webHidden/>
          </w:rPr>
          <w:instrText xml:space="preserve"> PAGEREF _Toc502229013 \h </w:instrText>
        </w:r>
        <w:r w:rsidR="00B20459" w:rsidRPr="00B20459">
          <w:rPr>
            <w:rFonts w:eastAsia="PMingLiU" w:cstheme="minorHAnsi"/>
            <w:noProof/>
            <w:webHidden/>
          </w:rPr>
        </w:r>
        <w:r w:rsidR="00B20459" w:rsidRPr="00B20459">
          <w:rPr>
            <w:rFonts w:eastAsia="PMingLiU" w:cstheme="minorHAnsi"/>
            <w:noProof/>
            <w:webHidden/>
          </w:rPr>
          <w:fldChar w:fldCharType="separate"/>
        </w:r>
        <w:r w:rsidR="00B20459" w:rsidRPr="00B20459">
          <w:rPr>
            <w:rFonts w:eastAsia="PMingLiU" w:cstheme="minorHAnsi"/>
            <w:noProof/>
            <w:webHidden/>
          </w:rPr>
          <w:t>39</w:t>
        </w:r>
        <w:r w:rsidR="00B20459" w:rsidRPr="00B20459">
          <w:rPr>
            <w:rFonts w:eastAsia="PMingLiU"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B20459">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502228935"/>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5"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502228936"/>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6"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0337C1" w:rsidRPr="00F6091C" w:rsidRDefault="000337C1" w:rsidP="000337C1">
      <w:pPr>
        <w:pStyle w:val="ProductList-Offering1Heading"/>
        <w:rPr>
          <w:rFonts w:ascii="PMingLiU" w:hAnsi="PMingLiU"/>
        </w:rPr>
      </w:pPr>
      <w:bookmarkStart w:id="6" w:name="_Toc494738631"/>
      <w:bookmarkStart w:id="7" w:name="_Toc492329094"/>
      <w:bookmarkStart w:id="8" w:name="_Toc502228937"/>
      <w:bookmarkStart w:id="9" w:name="_Toc378147615"/>
      <w:bookmarkStart w:id="10" w:name="_Toc378151517"/>
      <w:bookmarkStart w:id="11" w:name="_Toc379797094"/>
      <w:bookmarkStart w:id="12" w:name="_Toc380513120"/>
      <w:bookmarkStart w:id="13" w:name="_Toc380655159"/>
      <w:bookmarkStart w:id="14" w:name="_Toc383415077"/>
      <w:r w:rsidRPr="00F6091C">
        <w:rPr>
          <w:rFonts w:ascii="PMingLiU" w:hAnsi="PMingLiU"/>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0337C1" w:rsidRPr="00F6091C" w:rsidTr="000337C1">
        <w:trPr>
          <w:tblHeader/>
        </w:trPr>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新增</w:t>
            </w:r>
          </w:p>
        </w:tc>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刪除</w:t>
            </w:r>
          </w:p>
        </w:tc>
      </w:tr>
      <w:tr w:rsidR="000337C1" w:rsidRPr="00F6091C" w:rsidTr="000337C1">
        <w:tc>
          <w:tcPr>
            <w:tcW w:w="5395" w:type="dxa"/>
          </w:tcPr>
          <w:p w:rsidR="000337C1" w:rsidRPr="00F6091C" w:rsidRDefault="000337C1" w:rsidP="000337C1">
            <w:pPr>
              <w:pStyle w:val="ProductList-Body"/>
              <w:rPr>
                <w:rFonts w:eastAsia="PMingLiU" w:cstheme="minorHAnsi"/>
              </w:rPr>
            </w:pPr>
            <w:bookmarkStart w:id="15" w:name="_Hlk494736247"/>
          </w:p>
        </w:tc>
        <w:tc>
          <w:tcPr>
            <w:tcW w:w="5395" w:type="dxa"/>
          </w:tcPr>
          <w:p w:rsidR="000337C1" w:rsidRPr="00F6091C" w:rsidRDefault="000337C1" w:rsidP="000337C1">
            <w:pPr>
              <w:pStyle w:val="ProductList-Body"/>
              <w:rPr>
                <w:rFonts w:eastAsia="PMingLiU" w:cstheme="minorHAnsi"/>
              </w:rPr>
            </w:pPr>
          </w:p>
        </w:tc>
      </w:tr>
    </w:tbl>
    <w:p w:rsidR="000337C1" w:rsidRPr="00F6091C" w:rsidRDefault="000337C1" w:rsidP="000337C1">
      <w:pPr>
        <w:pStyle w:val="ProductList-Body"/>
        <w:rPr>
          <w:rFonts w:ascii="PMingLiU" w:eastAsia="PMingLiU" w:hAnsi="PMingLiU"/>
        </w:rPr>
      </w:pPr>
      <w:bookmarkStart w:id="16" w:name="_Hlk494736381"/>
    </w:p>
    <w:p w:rsidR="00806051" w:rsidRPr="00CA1C7C" w:rsidRDefault="00806051" w:rsidP="00806051">
      <w:pPr>
        <w:pStyle w:val="ProductList-ClauseHeading"/>
        <w:outlineLvl w:val="2"/>
        <w:rPr>
          <w:rFonts w:eastAsia="PMingLiU" w:cstheme="minorHAnsi"/>
        </w:rPr>
      </w:pPr>
      <w:r w:rsidRPr="00CA1C7C">
        <w:rPr>
          <w:rFonts w:eastAsia="PMingLiU" w:cstheme="minorHAnsi"/>
        </w:rPr>
        <w:t>隱私權及安全性條款</w:t>
      </w:r>
    </w:p>
    <w:bookmarkEnd w:id="15"/>
    <w:bookmarkEnd w:id="16"/>
    <w:p w:rsidR="00B20459" w:rsidRPr="00BD03E4" w:rsidRDefault="00B20459" w:rsidP="00B20459">
      <w:pPr>
        <w:pStyle w:val="ProductList-Body"/>
        <w:rPr>
          <w:rFonts w:eastAsia="PMingLiU"/>
        </w:rPr>
      </w:pPr>
      <w:r>
        <w:fldChar w:fldCharType="begin"/>
      </w:r>
      <w:r>
        <w:instrText xml:space="preserve"> HYPERLINK \l "DataProcessingTerms" </w:instrText>
      </w:r>
      <w:r>
        <w:fldChar w:fldCharType="separate"/>
      </w:r>
      <w:r w:rsidRPr="00BD03E4">
        <w:rPr>
          <w:rStyle w:val="Hyperlink"/>
          <w:rFonts w:eastAsia="PMingLiU"/>
        </w:rPr>
        <w:t>資料處理條款</w:t>
      </w:r>
      <w:r>
        <w:rPr>
          <w:rStyle w:val="Hyperlink"/>
          <w:rFonts w:eastAsia="PMingLiU"/>
        </w:rPr>
        <w:fldChar w:fldCharType="end"/>
      </w:r>
      <w:r w:rsidRPr="00BD03E4">
        <w:rPr>
          <w:rFonts w:eastAsia="PMingLiU"/>
        </w:rPr>
        <w:t>：</w:t>
      </w:r>
      <w:r w:rsidRPr="00BD03E4">
        <w:rPr>
          <w:rFonts w:eastAsia="PMingLiU"/>
        </w:rPr>
        <w:t xml:space="preserve">Microsoft StaffHub </w:t>
      </w:r>
      <w:r w:rsidRPr="00BD03E4">
        <w:rPr>
          <w:rFonts w:eastAsia="PMingLiU"/>
        </w:rPr>
        <w:t>及</w:t>
      </w:r>
      <w:r w:rsidRPr="00BD03E4">
        <w:rPr>
          <w:rFonts w:eastAsia="PMingLiU"/>
        </w:rPr>
        <w:t xml:space="preserve"> Outlook Customer Manager </w:t>
      </w:r>
      <w:r w:rsidRPr="00BD03E4">
        <w:rPr>
          <w:rFonts w:eastAsia="PMingLiU"/>
        </w:rPr>
        <w:t>已加入至線上服務表格，請參閱</w:t>
      </w:r>
      <w:r w:rsidRPr="00BD03E4">
        <w:rPr>
          <w:rFonts w:eastAsia="PMingLiU"/>
        </w:rPr>
        <w:t xml:space="preserve"> Office 365 </w:t>
      </w:r>
      <w:r w:rsidRPr="00BD03E4">
        <w:rPr>
          <w:rFonts w:eastAsia="PMingLiU"/>
        </w:rPr>
        <w:t>服務一節的新增內容。</w:t>
      </w:r>
    </w:p>
    <w:p w:rsidR="00A976D7" w:rsidRPr="00D70397" w:rsidRDefault="00A06E17"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 w:name="GeneralTerms"/>
      <w:bookmarkStart w:id="18" w:name="_Toc502228938"/>
      <w:bookmarkEnd w:id="9"/>
      <w:bookmarkEnd w:id="10"/>
      <w:bookmarkEnd w:id="11"/>
      <w:bookmarkEnd w:id="12"/>
      <w:bookmarkEnd w:id="13"/>
      <w:bookmarkEnd w:id="14"/>
      <w:r w:rsidRPr="00861C8A">
        <w:rPr>
          <w:rFonts w:asciiTheme="minorHAnsi" w:eastAsia="PMingLiU" w:hAnsiTheme="minorHAnsi"/>
        </w:rPr>
        <w:lastRenderedPageBreak/>
        <w:t>一般條款</w:t>
      </w:r>
      <w:bookmarkEnd w:id="17"/>
      <w:bookmarkEnd w:id="18"/>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502228939"/>
      <w:bookmarkStart w:id="20" w:name="Definitions"/>
      <w:r w:rsidRPr="00261486">
        <w:rPr>
          <w:rFonts w:eastAsia="PMingLiU"/>
          <w:szCs w:val="18"/>
        </w:rPr>
        <w:t>定義</w:t>
      </w:r>
      <w:bookmarkEnd w:id="19"/>
    </w:p>
    <w:bookmarkEnd w:id="20"/>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w:t>
      </w:r>
      <w:r w:rsidRPr="00CA3F6D">
        <w:rPr>
          <w:rFonts w:ascii="Calibri" w:eastAsia="PMingLiU" w:hAnsi="Calibri"/>
        </w:rPr>
        <w:t>SL</w:t>
      </w:r>
      <w:r w:rsidRPr="00CA3F6D">
        <w:rPr>
          <w:rFonts w:ascii="Calibri" w:eastAsia="PMingLiU" w:hAnsi="Calibri"/>
        </w:rPr>
        <w:t>」係指訂閱使用權。</w:t>
      </w:r>
    </w:p>
    <w:p w:rsidR="00514B7E" w:rsidRPr="00CA3F6D" w:rsidRDefault="00514B7E" w:rsidP="00514B7E">
      <w:pPr>
        <w:pStyle w:val="ProductList-Body"/>
        <w:rPr>
          <w:rFonts w:ascii="Calibri" w:eastAsia="PMingLiU" w:hAnsi="Calibri"/>
        </w:rPr>
      </w:pPr>
      <w:r w:rsidRPr="00CA3F6D">
        <w:rPr>
          <w:rFonts w:ascii="Calibri" w:eastAsia="PMingLiU" w:hAnsi="Calibri"/>
        </w:rPr>
        <w:t>「支援資料」係指為透過與</w:t>
      </w:r>
      <w:r w:rsidRPr="00CA3F6D">
        <w:rPr>
          <w:rFonts w:ascii="Calibri" w:eastAsia="PMingLiU" w:hAnsi="Calibri"/>
        </w:rPr>
        <w:t xml:space="preserve"> Microsoft </w:t>
      </w:r>
      <w:r w:rsidRPr="00CA3F6D">
        <w:rPr>
          <w:rFonts w:ascii="Calibri" w:eastAsia="PMingLiU" w:hAnsi="Calibri"/>
        </w:rPr>
        <w:t>合作取得本合約所涵蓋的線上服務之技術支援，由客戶本身或客戶之代表，提供給</w:t>
      </w:r>
      <w:r w:rsidRPr="00CA3F6D">
        <w:rPr>
          <w:rFonts w:ascii="Calibri" w:eastAsia="PMingLiU" w:hAnsi="Calibri"/>
        </w:rPr>
        <w:t xml:space="preserve"> Microsoft (</w:t>
      </w:r>
      <w:r w:rsidRPr="00CA3F6D">
        <w:rPr>
          <w:rFonts w:ascii="Calibri" w:eastAsia="PMingLiU" w:hAnsi="Calibri"/>
        </w:rPr>
        <w:t>或客戶授權</w:t>
      </w:r>
      <w:r w:rsidRPr="00CA3F6D">
        <w:rPr>
          <w:rFonts w:ascii="Calibri" w:eastAsia="PMingLiU" w:hAnsi="Calibri"/>
        </w:rPr>
        <w:t xml:space="preserve"> Microsoft </w:t>
      </w:r>
      <w:r w:rsidRPr="00CA3F6D">
        <w:rPr>
          <w:rFonts w:ascii="Calibri" w:eastAsia="PMingLiU" w:hAnsi="Calibri"/>
        </w:rPr>
        <w:t>從線上服務取得</w:t>
      </w:r>
      <w:r w:rsidRPr="00CA3F6D">
        <w:rPr>
          <w:rFonts w:ascii="Calibri" w:eastAsia="PMingLiU" w:hAnsi="Calibri"/>
        </w:rPr>
        <w:t xml:space="preserve">) </w:t>
      </w:r>
      <w:r w:rsidRPr="00CA3F6D">
        <w:rPr>
          <w:rFonts w:ascii="Calibri" w:eastAsia="PMingLiU" w:hAnsi="Calibri"/>
        </w:rPr>
        <w:t>之所有資料，包括所有文字、聲音、影片、影像檔案或軟體。</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2"/>
      <w:bookmarkStart w:id="22" w:name="_Toc451949009"/>
      <w:bookmarkStart w:id="23" w:name="_Toc502228940"/>
      <w:r w:rsidRPr="00D70397">
        <w:rPr>
          <w:rFonts w:eastAsia="PMingLiU"/>
        </w:rPr>
        <w:t>線上服務條款更新</w:t>
      </w:r>
      <w:bookmarkEnd w:id="21"/>
      <w:bookmarkEnd w:id="22"/>
      <w:bookmarkEnd w:id="23"/>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C35E49" w:rsidRPr="005B3DD0" w:rsidRDefault="00C35E49" w:rsidP="00C35E49">
      <w:pPr>
        <w:pStyle w:val="ProductList-SubSubSectionHeading"/>
        <w:outlineLvl w:val="1"/>
        <w:rPr>
          <w:rFonts w:ascii="Calibri" w:eastAsia="PMingLiU" w:hAnsi="Calibri" w:cs="Calibri"/>
        </w:rPr>
      </w:pPr>
      <w:bookmarkStart w:id="24" w:name="_Toc492329098"/>
      <w:bookmarkStart w:id="25" w:name="_Toc489605559"/>
      <w:bookmarkStart w:id="26" w:name="_Toc502228941"/>
      <w:bookmarkStart w:id="27" w:name="OnlineServicesChanges"/>
      <w:r w:rsidRPr="005B3DD0">
        <w:rPr>
          <w:rFonts w:ascii="Calibri" w:eastAsia="PMingLiU" w:hAnsi="Calibri" w:cs="Calibri"/>
        </w:rPr>
        <w:t>線上服務變更與可用性</w:t>
      </w:r>
      <w:bookmarkEnd w:id="24"/>
      <w:bookmarkEnd w:id="25"/>
      <w:bookmarkEnd w:id="26"/>
    </w:p>
    <w:bookmarkEnd w:id="27"/>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Microsoft </w:t>
      </w:r>
      <w:r w:rsidRPr="005B3DD0">
        <w:rPr>
          <w:rFonts w:ascii="Calibri" w:eastAsia="PMingLiU" w:hAnsi="Calibri" w:cs="Calibri"/>
        </w:rPr>
        <w:t>將隨時對各線上服務進行商業範圍內合理之變更。在</w:t>
      </w:r>
      <w:r w:rsidRPr="005B3DD0">
        <w:rPr>
          <w:rFonts w:ascii="Calibri" w:eastAsia="PMingLiU" w:hAnsi="Calibri" w:cs="Calibri"/>
        </w:rPr>
        <w:t xml:space="preserve"> Microsoft </w:t>
      </w:r>
      <w:r w:rsidRPr="005B3DD0">
        <w:rPr>
          <w:rFonts w:ascii="Calibri" w:eastAsia="PMingLiU" w:hAnsi="Calibri" w:cs="Calibri"/>
        </w:rPr>
        <w:t>應受政府法規、義務或其他要件所拘束之國家</w:t>
      </w:r>
      <w:r w:rsidRPr="005B3DD0">
        <w:rPr>
          <w:rFonts w:ascii="Calibri" w:eastAsia="PMingLiU" w:hAnsi="Calibri" w:cs="Calibri"/>
        </w:rPr>
        <w:t>/</w:t>
      </w:r>
      <w:r w:rsidRPr="005B3DD0">
        <w:rPr>
          <w:rFonts w:ascii="Calibri" w:eastAsia="PMingLiU" w:hAnsi="Calibri" w:cs="Calibri"/>
        </w:rPr>
        <w:t>地區，</w:t>
      </w:r>
      <w:r w:rsidRPr="005B3DD0">
        <w:rPr>
          <w:rFonts w:ascii="Calibri" w:eastAsia="PMingLiU" w:hAnsi="Calibri" w:cs="Calibri"/>
        </w:rPr>
        <w:t xml:space="preserve">Microsoft </w:t>
      </w:r>
      <w:r w:rsidRPr="005B3DD0">
        <w:rPr>
          <w:rFonts w:ascii="Calibri" w:eastAsia="PMingLiU" w:hAnsi="Calibri" w:cs="Calibri"/>
        </w:rPr>
        <w:t>得在下列情況修改或終止當地之線上服務：</w:t>
      </w:r>
      <w:r w:rsidRPr="005B3DD0">
        <w:rPr>
          <w:rFonts w:ascii="Calibri" w:eastAsia="PMingLiU" w:hAnsi="Calibri" w:cs="Calibri"/>
        </w:rPr>
        <w:t xml:space="preserve">(1) </w:t>
      </w:r>
      <w:r w:rsidRPr="005B3DD0">
        <w:rPr>
          <w:rFonts w:ascii="Calibri" w:eastAsia="PMingLiU" w:hAnsi="Calibri" w:cs="Calibri"/>
        </w:rPr>
        <w:t>並非整體適合於該處進行商務運作，</w:t>
      </w:r>
      <w:r w:rsidRPr="005B3DD0">
        <w:rPr>
          <w:rFonts w:ascii="Calibri" w:eastAsia="PMingLiU" w:hAnsi="Calibri" w:cs="Calibri"/>
        </w:rPr>
        <w:t xml:space="preserve">(2) </w:t>
      </w:r>
      <w:r w:rsidRPr="005B3DD0">
        <w:rPr>
          <w:rFonts w:ascii="Calibri" w:eastAsia="PMingLiU" w:hAnsi="Calibri" w:cs="Calibri"/>
        </w:rPr>
        <w:t>顯示出若</w:t>
      </w:r>
      <w:r w:rsidRPr="005B3DD0">
        <w:rPr>
          <w:rFonts w:ascii="Calibri" w:eastAsia="PMingLiU" w:hAnsi="Calibri" w:cs="Calibri"/>
        </w:rPr>
        <w:t xml:space="preserve"> Microsoft </w:t>
      </w:r>
      <w:r w:rsidRPr="005B3DD0">
        <w:rPr>
          <w:rFonts w:ascii="Calibri" w:eastAsia="PMingLiU" w:hAnsi="Calibri" w:cs="Calibri"/>
        </w:rPr>
        <w:t>未經修改則很難繼續運作線上服務，及</w:t>
      </w:r>
      <w:r w:rsidRPr="005B3DD0">
        <w:rPr>
          <w:rFonts w:ascii="Calibri" w:eastAsia="PMingLiU" w:hAnsi="Calibri" w:cs="Calibri"/>
        </w:rPr>
        <w:t>/</w:t>
      </w:r>
      <w:r w:rsidRPr="005B3DD0">
        <w:rPr>
          <w:rFonts w:ascii="Calibri" w:eastAsia="PMingLiU" w:hAnsi="Calibri" w:cs="Calibri"/>
        </w:rPr>
        <w:t>或</w:t>
      </w:r>
      <w:r w:rsidRPr="005B3DD0">
        <w:rPr>
          <w:rFonts w:ascii="Calibri" w:eastAsia="PMingLiU" w:hAnsi="Calibri" w:cs="Calibri"/>
        </w:rPr>
        <w:t xml:space="preserve"> (3) </w:t>
      </w:r>
      <w:r w:rsidRPr="005B3DD0">
        <w:rPr>
          <w:rFonts w:ascii="Calibri" w:eastAsia="PMingLiU" w:hAnsi="Calibri" w:cs="Calibri"/>
        </w:rPr>
        <w:t>造成</w:t>
      </w:r>
      <w:r w:rsidRPr="005B3DD0">
        <w:rPr>
          <w:rFonts w:ascii="Calibri" w:eastAsia="PMingLiU" w:hAnsi="Calibri" w:cs="Calibri"/>
        </w:rPr>
        <w:t xml:space="preserve"> Microsoft </w:t>
      </w:r>
      <w:r w:rsidRPr="005B3DD0">
        <w:rPr>
          <w:rFonts w:ascii="Calibri" w:eastAsia="PMingLiU" w:hAnsi="Calibri" w:cs="Calibri"/>
        </w:rPr>
        <w:t>認為前述條款或線上服務可能會與任何此等規定或義務相牴觸。若</w:t>
      </w:r>
      <w:r w:rsidRPr="005B3DD0">
        <w:rPr>
          <w:rFonts w:ascii="Calibri" w:eastAsia="PMingLiU" w:hAnsi="Calibri" w:cs="Calibri"/>
        </w:rPr>
        <w:t xml:space="preserve"> Microsoft </w:t>
      </w:r>
      <w:r w:rsidRPr="005B3DD0">
        <w:rPr>
          <w:rFonts w:ascii="Calibri" w:eastAsia="PMingLiU" w:hAnsi="Calibri" w:cs="Calibri"/>
        </w:rPr>
        <w:t>因法規因素終止線上服務，客戶將收到針對終止後期間已預付之金額的退款。</w:t>
      </w:r>
    </w:p>
    <w:p w:rsidR="00C35E49" w:rsidRDefault="00C35E49" w:rsidP="000671C7">
      <w:pPr>
        <w:pStyle w:val="ProductList-Body"/>
        <w:rPr>
          <w:rFonts w:eastAsia="PMingLiU"/>
          <w:szCs w:val="18"/>
        </w:rPr>
      </w:pPr>
    </w:p>
    <w:p w:rsidR="000671C7" w:rsidRPr="00261486" w:rsidRDefault="000671C7" w:rsidP="000671C7">
      <w:pPr>
        <w:pStyle w:val="ProductList-Body"/>
        <w:rPr>
          <w:rFonts w:eastAsia="PMingLiU"/>
          <w:szCs w:val="18"/>
        </w:rPr>
      </w:pPr>
      <w:r w:rsidRPr="00261486">
        <w:rPr>
          <w:rFonts w:eastAsia="PMingLiU"/>
          <w:szCs w:val="18"/>
        </w:rPr>
        <w:t>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0"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502228942"/>
      <w:r w:rsidRPr="00261486">
        <w:rPr>
          <w:rFonts w:eastAsia="PMingLiU"/>
          <w:szCs w:val="18"/>
        </w:rPr>
        <w:t>資料保留</w:t>
      </w:r>
      <w:bookmarkEnd w:id="28"/>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502228943"/>
      <w:r w:rsidRPr="00261486">
        <w:rPr>
          <w:rFonts w:eastAsia="PMingLiU"/>
          <w:szCs w:val="18"/>
        </w:rPr>
        <w:lastRenderedPageBreak/>
        <w:t>搭配線上服務使用軟體</w:t>
      </w:r>
      <w:bookmarkEnd w:id="29"/>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30" w:name="_Toc459970681"/>
      <w:bookmarkStart w:id="31" w:name="_Toc460240070"/>
      <w:bookmarkStart w:id="32" w:name="_Toc502228944"/>
      <w:r>
        <w:rPr>
          <w:rFonts w:eastAsia="PMingLiU" w:hint="eastAsia"/>
        </w:rPr>
        <w:t>非</w:t>
      </w:r>
      <w:r>
        <w:rPr>
          <w:rFonts w:eastAsia="PMingLiU" w:hint="eastAsia"/>
        </w:rPr>
        <w:t xml:space="preserve"> Microsoft </w:t>
      </w:r>
      <w:r>
        <w:rPr>
          <w:rFonts w:eastAsia="PMingLiU" w:hint="eastAsia"/>
        </w:rPr>
        <w:t>產品</w:t>
      </w:r>
      <w:bookmarkEnd w:id="30"/>
      <w:bookmarkEnd w:id="31"/>
      <w:bookmarkEnd w:id="32"/>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3" w:name="_Toc502228945"/>
      <w:r w:rsidRPr="00261486">
        <w:rPr>
          <w:rFonts w:eastAsia="PMingLiU"/>
          <w:szCs w:val="18"/>
        </w:rPr>
        <w:t>可接受的使用原則</w:t>
      </w:r>
      <w:bookmarkEnd w:id="3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502228946"/>
      <w:r w:rsidRPr="00261486">
        <w:rPr>
          <w:rFonts w:eastAsia="PMingLiU"/>
          <w:szCs w:val="18"/>
        </w:rPr>
        <w:t>技術限制</w:t>
      </w:r>
      <w:bookmarkEnd w:id="3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5" w:name="_Toc502228947"/>
      <w:r w:rsidRPr="00261486">
        <w:rPr>
          <w:rFonts w:eastAsia="PMingLiU"/>
          <w:szCs w:val="18"/>
        </w:rPr>
        <w:t>遵守法律</w:t>
      </w:r>
      <w:bookmarkEnd w:id="35"/>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均將遵守線上服務之提供所適用之所有法令規定，包括安全性漏洞通知法律。然而，</w:t>
      </w:r>
      <w:r w:rsidRPr="00CA3F6D">
        <w:rPr>
          <w:rFonts w:ascii="Calibri" w:eastAsia="PMingLiU" w:hAnsi="Calibri"/>
        </w:rPr>
        <w:t xml:space="preserve">Microsoft </w:t>
      </w:r>
      <w:r w:rsidRPr="00CA3F6D">
        <w:rPr>
          <w:rFonts w:ascii="Calibri" w:eastAsia="PMingLiU" w:hAnsi="Calibri"/>
        </w:rPr>
        <w:t>並無義務遵守任何適用於客戶或其產業，而非資訊技術服務提供者一般適用之法律或規定。</w:t>
      </w:r>
      <w:r w:rsidRPr="00CA3F6D">
        <w:rPr>
          <w:rFonts w:ascii="Calibri" w:eastAsia="PMingLiU" w:hAnsi="Calibri"/>
        </w:rPr>
        <w:t xml:space="preserve">Microsoft </w:t>
      </w:r>
      <w:r w:rsidRPr="00CA3F6D">
        <w:rPr>
          <w:rFonts w:ascii="Calibri" w:eastAsia="PMingLiU" w:hAnsi="Calibri"/>
        </w:rPr>
        <w:t>不會決定客戶資料或支援資料是否包含受任何特定法律或規定所拘束之資訊。所有安全性附隨事件係受以下安全性附隨事件通知條款所拘束。</w:t>
      </w:r>
    </w:p>
    <w:p w:rsidR="00514B7E" w:rsidRPr="00CA3F6D" w:rsidRDefault="00514B7E" w:rsidP="00514B7E">
      <w:pPr>
        <w:pStyle w:val="ProductList-Body"/>
        <w:rPr>
          <w:rFonts w:ascii="Calibri" w:eastAsia="PMingLiU" w:hAnsi="Calibri"/>
        </w:rPr>
      </w:pPr>
      <w:r w:rsidRPr="00CA3F6D">
        <w:rPr>
          <w:rFonts w:ascii="Calibri" w:eastAsia="PMingLiU" w:hAnsi="Calibri"/>
        </w:rPr>
        <w:t>客戶在使用線上服務時，必須遵守一切相關之法令規定，包括隱私權、個人資料、生物識別資料、資料保護及通訊保密條款相關法律。客戶應負責針對客戶所提供或控管之元件</w:t>
      </w:r>
      <w:r w:rsidRPr="00CA3F6D">
        <w:rPr>
          <w:rFonts w:ascii="Calibri" w:eastAsia="PMingLiU" w:hAnsi="Calibri"/>
        </w:rPr>
        <w:t xml:space="preserve"> (</w:t>
      </w:r>
      <w:r w:rsidRPr="00CA3F6D">
        <w:rPr>
          <w:rFonts w:ascii="Calibri" w:eastAsia="PMingLiU" w:hAnsi="Calibri"/>
        </w:rPr>
        <w:t>例如參加</w:t>
      </w:r>
      <w:r w:rsidRPr="00CA3F6D">
        <w:rPr>
          <w:rFonts w:ascii="Calibri" w:eastAsia="PMingLiU" w:hAnsi="Calibri"/>
        </w:rPr>
        <w:t xml:space="preserve"> Microsoft Intune </w:t>
      </w:r>
      <w:r w:rsidRPr="00CA3F6D">
        <w:rPr>
          <w:rFonts w:ascii="Calibri" w:eastAsia="PMingLiU" w:hAnsi="Calibri"/>
        </w:rPr>
        <w:t>之裝置或在</w:t>
      </w:r>
      <w:r w:rsidRPr="00CA3F6D">
        <w:rPr>
          <w:rFonts w:ascii="Calibri" w:eastAsia="PMingLiU" w:hAnsi="Calibri"/>
        </w:rPr>
        <w:t xml:space="preserve"> Microsoft Azure </w:t>
      </w:r>
      <w:r w:rsidRPr="00CA3F6D">
        <w:rPr>
          <w:rFonts w:ascii="Calibri" w:eastAsia="PMingLiU" w:hAnsi="Calibri"/>
        </w:rPr>
        <w:t>客戶之虛擬機器或應用程式內之裝置</w:t>
      </w:r>
      <w:r w:rsidRPr="00CA3F6D">
        <w:rPr>
          <w:rFonts w:ascii="Calibri" w:eastAsia="PMingLiU" w:hAnsi="Calibri"/>
        </w:rPr>
        <w:t xml:space="preserve">) </w:t>
      </w:r>
      <w:r w:rsidRPr="00CA3F6D">
        <w:rPr>
          <w:rFonts w:ascii="Calibri" w:eastAsia="PMingLiU" w:hAnsi="Calibri"/>
        </w:rPr>
        <w:t>實施及維護隱私權保護及安全措施，並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CA3F6D">
        <w:rPr>
          <w:rFonts w:ascii="Calibri" w:eastAsia="PMingLiU" w:hAnsi="Calibri"/>
        </w:rPr>
        <w:t xml:space="preserve"> (U.S. Digital Millennium Copyright Act) </w:t>
      </w:r>
      <w:r w:rsidRPr="00CA3F6D">
        <w:rPr>
          <w:rFonts w:ascii="Calibri" w:eastAsia="PMingLiU" w:hAnsi="Calibri"/>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6" w:name="_Toc502228948"/>
      <w:r w:rsidRPr="002D6B59">
        <w:rPr>
          <w:rFonts w:eastAsia="PMingLiU"/>
          <w:szCs w:val="18"/>
        </w:rPr>
        <w:lastRenderedPageBreak/>
        <w:t>匯入</w:t>
      </w:r>
      <w:r w:rsidRPr="002D6B59">
        <w:rPr>
          <w:rFonts w:eastAsia="PMingLiU"/>
          <w:szCs w:val="18"/>
        </w:rPr>
        <w:t>/</w:t>
      </w:r>
      <w:r w:rsidRPr="002D6B59">
        <w:rPr>
          <w:rFonts w:eastAsia="PMingLiU"/>
          <w:szCs w:val="18"/>
        </w:rPr>
        <w:t>匯出服務</w:t>
      </w:r>
      <w:bookmarkEnd w:id="3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7" w:name="_Toc502228949"/>
      <w:r w:rsidRPr="00261486">
        <w:rPr>
          <w:rFonts w:eastAsia="PMingLiU"/>
          <w:szCs w:val="18"/>
        </w:rPr>
        <w:t>電子通知</w:t>
      </w:r>
      <w:bookmarkEnd w:id="3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8" w:name="_Toc502228950"/>
      <w:r w:rsidRPr="00261486">
        <w:rPr>
          <w:rFonts w:eastAsia="PMingLiU"/>
          <w:szCs w:val="18"/>
        </w:rPr>
        <w:t>使用權之重新指定</w:t>
      </w:r>
      <w:bookmarkEnd w:id="3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9" w:name="_Toc502228951"/>
      <w:r w:rsidRPr="00261486">
        <w:rPr>
          <w:rFonts w:eastAsia="PMingLiU"/>
          <w:szCs w:val="18"/>
        </w:rPr>
        <w:t>字型元件</w:t>
      </w:r>
      <w:bookmarkEnd w:id="3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40" w:name="CompetitiveBenchmarking"/>
      <w:bookmarkStart w:id="41" w:name="_Toc459970689"/>
      <w:bookmarkStart w:id="42" w:name="_Toc502228952"/>
      <w:r w:rsidRPr="00524BF9">
        <w:rPr>
          <w:rFonts w:eastAsia="PMingLiU"/>
        </w:rPr>
        <w:t>競爭性基準測試</w:t>
      </w:r>
      <w:bookmarkEnd w:id="40"/>
      <w:bookmarkEnd w:id="41"/>
      <w:bookmarkEnd w:id="42"/>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3" w:name="_Toc502228953"/>
      <w:r w:rsidRPr="00861C8A">
        <w:rPr>
          <w:rFonts w:eastAsia="PMingLiU"/>
        </w:rPr>
        <w:t>多工</w:t>
      </w:r>
      <w:bookmarkEnd w:id="43"/>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21"/>
          <w:footerReference w:type="first" r:id="rId22"/>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4" w:name="PrivacyandSecurityTerms"/>
      <w:bookmarkStart w:id="45" w:name="_Toc502228954"/>
      <w:r w:rsidRPr="00861C8A">
        <w:rPr>
          <w:rFonts w:asciiTheme="minorHAnsi" w:eastAsia="PMingLiU" w:hAnsiTheme="minorHAnsi"/>
        </w:rPr>
        <w:lastRenderedPageBreak/>
        <w:t>隱私權及安全性條款</w:t>
      </w:r>
      <w:bookmarkEnd w:id="44"/>
      <w:bookmarkEnd w:id="45"/>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6" w:name="_Toc502228955"/>
      <w:r w:rsidRPr="00861C8A">
        <w:rPr>
          <w:rFonts w:hint="eastAsia"/>
          <w:lang w:eastAsia="zh-TW"/>
        </w:rPr>
        <w:t>一般隱私權及安全性條款</w:t>
      </w:r>
      <w:bookmarkEnd w:id="46"/>
    </w:p>
    <w:p w:rsidR="00525461" w:rsidRDefault="00525461" w:rsidP="00525461">
      <w:pPr>
        <w:pStyle w:val="ProductList-SubSubSectionHeading"/>
        <w:keepNext/>
        <w:keepLines/>
        <w:widowControl w:val="0"/>
        <w:outlineLvl w:val="2"/>
        <w:rPr>
          <w:rFonts w:eastAsia="PMingLiU"/>
        </w:rPr>
      </w:pPr>
      <w:bookmarkStart w:id="47" w:name="_Toc459970693"/>
      <w:bookmarkStart w:id="48" w:name="_Toc460240082"/>
      <w:bookmarkStart w:id="49" w:name="_Toc502228956"/>
      <w:r>
        <w:rPr>
          <w:rFonts w:eastAsia="PMingLiU" w:hint="eastAsia"/>
        </w:rPr>
        <w:t>範圍</w:t>
      </w:r>
      <w:bookmarkEnd w:id="47"/>
      <w:bookmarkEnd w:id="48"/>
      <w:bookmarkEnd w:id="49"/>
    </w:p>
    <w:p w:rsidR="00806051" w:rsidRPr="00CA1C7C" w:rsidRDefault="00806051" w:rsidP="00806051">
      <w:pPr>
        <w:pStyle w:val="ProductList-Body"/>
        <w:rPr>
          <w:rFonts w:eastAsia="PMingLiU" w:cstheme="minorHAnsi"/>
        </w:rPr>
      </w:pPr>
      <w:r w:rsidRPr="00CA1C7C">
        <w:rPr>
          <w:rFonts w:eastAsia="PMingLiU" w:cstheme="minorHAnsi"/>
        </w:rPr>
        <w:t>本節中之條款適用於所有線上服務，但</w:t>
      </w:r>
      <w:r w:rsidRPr="00CA1C7C">
        <w:rPr>
          <w:rFonts w:eastAsia="PMingLiU" w:cstheme="minorHAnsi"/>
        </w:rPr>
        <w:t xml:space="preserve"> Bing </w:t>
      </w:r>
      <w:r w:rsidRPr="00CA1C7C">
        <w:rPr>
          <w:rFonts w:eastAsia="PMingLiU" w:cstheme="minorHAnsi"/>
        </w:rPr>
        <w:t>地圖服務</w:t>
      </w:r>
      <w:r w:rsidRPr="00CA1C7C">
        <w:rPr>
          <w:rFonts w:eastAsia="PMingLiU" w:cstheme="minorHAnsi"/>
        </w:rPr>
        <w:t xml:space="preserve"> Enterprise Platform</w:t>
      </w:r>
      <w:r w:rsidRPr="00CA1C7C">
        <w:rPr>
          <w:rFonts w:eastAsia="PMingLiU" w:cstheme="minorHAnsi"/>
        </w:rPr>
        <w:t>、</w:t>
      </w:r>
      <w:r w:rsidRPr="00CA1C7C">
        <w:rPr>
          <w:rFonts w:eastAsia="PMingLiU" w:cstheme="minorHAnsi"/>
        </w:rPr>
        <w:t xml:space="preserve">Bing </w:t>
      </w:r>
      <w:r w:rsidRPr="00CA1C7C">
        <w:rPr>
          <w:rFonts w:eastAsia="PMingLiU" w:cstheme="minorHAnsi"/>
        </w:rPr>
        <w:t>地圖服務</w:t>
      </w:r>
      <w:r w:rsidRPr="00CA1C7C">
        <w:rPr>
          <w:rFonts w:eastAsia="PMingLiU" w:cstheme="minorHAnsi"/>
        </w:rPr>
        <w:t xml:space="preserve"> Mobile </w:t>
      </w:r>
      <w:r w:rsidRPr="00CA1C7C">
        <w:rPr>
          <w:rFonts w:eastAsia="PMingLiU" w:cstheme="minorHAnsi"/>
        </w:rPr>
        <w:t>資產管理平台、</w:t>
      </w:r>
      <w:r w:rsidRPr="00CA1C7C">
        <w:rPr>
          <w:rFonts w:eastAsia="PMingLiU" w:cstheme="minorHAnsi"/>
        </w:rPr>
        <w:t>LinkedIn Sales Navigator</w:t>
      </w:r>
      <w:r w:rsidRPr="00CA1C7C">
        <w:rPr>
          <w:rFonts w:eastAsia="PMingLiU" w:cstheme="minorHAnsi"/>
        </w:rPr>
        <w:t>、</w:t>
      </w:r>
      <w:r w:rsidRPr="00CA1C7C">
        <w:rPr>
          <w:rFonts w:eastAsia="PMingLiU" w:cstheme="minorHAnsi"/>
        </w:rPr>
        <w:t xml:space="preserve">Microsoft </w:t>
      </w:r>
      <w:r w:rsidRPr="00CA1C7C">
        <w:rPr>
          <w:rFonts w:eastAsia="PMingLiU" w:cstheme="minorHAnsi"/>
        </w:rPr>
        <w:t>辨識服務、</w:t>
      </w:r>
      <w:r w:rsidRPr="00CA1C7C">
        <w:rPr>
          <w:rFonts w:eastAsia="PMingLiU" w:cstheme="minorHAnsi"/>
        </w:rPr>
        <w:t>Microsoft Azure Stack</w:t>
      </w:r>
      <w:r w:rsidRPr="00CA1C7C">
        <w:rPr>
          <w:rFonts w:eastAsia="PMingLiU" w:cstheme="minorHAnsi"/>
        </w:rPr>
        <w:t>、</w:t>
      </w:r>
      <w:r w:rsidRPr="00CA1C7C">
        <w:rPr>
          <w:rFonts w:eastAsia="PMingLiU" w:cstheme="minorHAnsi"/>
        </w:rPr>
        <w:t xml:space="preserve">Microsoft Genomics </w:t>
      </w:r>
      <w:r w:rsidRPr="00CA1C7C">
        <w:rPr>
          <w:rFonts w:eastAsia="PMingLiU" w:cstheme="minorHAnsi"/>
        </w:rPr>
        <w:t>及</w:t>
      </w:r>
      <w:r w:rsidRPr="00CA1C7C">
        <w:rPr>
          <w:rFonts w:eastAsia="PMingLiU" w:cstheme="minorHAnsi"/>
        </w:rPr>
        <w:t xml:space="preserve"> Visual Studio App Center </w:t>
      </w:r>
      <w:r w:rsidRPr="00CA1C7C">
        <w:rPr>
          <w:rFonts w:eastAsia="PMingLiU" w:cstheme="minorHAnsi"/>
        </w:rPr>
        <w:t>除外，其受適用的</w:t>
      </w:r>
      <w:hyperlink w:anchor="OnlineServiceSpecificTerms" w:history="1">
        <w:r w:rsidRPr="00CA1C7C">
          <w:rPr>
            <w:rStyle w:val="Hyperlink"/>
            <w:rFonts w:eastAsia="PMingLiU" w:cstheme="minorHAnsi"/>
          </w:rPr>
          <w:t>線上服務特定條款</w:t>
        </w:r>
      </w:hyperlink>
      <w:r w:rsidRPr="00CA1C7C">
        <w:rPr>
          <w:rFonts w:eastAsia="PMingLiU" w:cstheme="minorHAnsi"/>
        </w:rPr>
        <w:t>中於下方提及之隱私權及</w:t>
      </w:r>
      <w:r w:rsidRPr="00CA1C7C">
        <w:rPr>
          <w:rFonts w:eastAsia="PMingLiU" w:cstheme="minorHAnsi"/>
        </w:rPr>
        <w:t>/</w:t>
      </w:r>
      <w:r w:rsidRPr="00CA1C7C">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50" w:name="_Toc502228957"/>
      <w:r w:rsidRPr="00861C8A">
        <w:rPr>
          <w:rFonts w:eastAsia="PMingLiU"/>
        </w:rPr>
        <w:t>客戶資料之使用</w:t>
      </w:r>
      <w:bookmarkEnd w:id="50"/>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514B7E" w:rsidRPr="00CA3F6D" w:rsidRDefault="00514B7E" w:rsidP="00514B7E">
      <w:pPr>
        <w:pStyle w:val="ProductList-SubSubSectionHeading"/>
        <w:outlineLvl w:val="2"/>
        <w:rPr>
          <w:rFonts w:ascii="Calibri" w:eastAsia="PMingLiU" w:hAnsi="Calibri"/>
        </w:rPr>
      </w:pPr>
      <w:bookmarkStart w:id="51" w:name="_Toc489605576"/>
      <w:bookmarkStart w:id="52" w:name="_Toc502228958"/>
      <w:bookmarkStart w:id="53" w:name="ProcessingofPersonalData"/>
      <w:r w:rsidRPr="00CA3F6D">
        <w:rPr>
          <w:rFonts w:ascii="Calibri" w:eastAsia="PMingLiU" w:hAnsi="Calibri"/>
        </w:rPr>
        <w:t>個人資料之處理</w:t>
      </w:r>
      <w:bookmarkEnd w:id="51"/>
      <w:bookmarkEnd w:id="52"/>
    </w:p>
    <w:bookmarkEnd w:id="53"/>
    <w:p w:rsidR="00514B7E" w:rsidRPr="00CA3F6D" w:rsidRDefault="00514B7E" w:rsidP="00514B7E">
      <w:pPr>
        <w:pStyle w:val="ProductList-Body"/>
        <w:rPr>
          <w:rFonts w:ascii="Calibri" w:eastAsia="PMingLiU" w:hAnsi="Calibri"/>
        </w:rPr>
      </w:pPr>
      <w:r w:rsidRPr="00CA3F6D">
        <w:rPr>
          <w:rFonts w:ascii="Calibri" w:eastAsia="PMingLiU" w:hAnsi="Calibri"/>
        </w:rPr>
        <w:t>歐盟一般資料保護規定</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GDPR</w:t>
      </w:r>
      <w:r w:rsidRPr="00CA3F6D">
        <w:rPr>
          <w:rFonts w:ascii="Calibri" w:eastAsia="PMingLiU" w:hAnsi="Calibri"/>
        </w:rPr>
        <w:t>」</w:t>
      </w:r>
      <w:r w:rsidRPr="00CA3F6D">
        <w:rPr>
          <w:rFonts w:ascii="Calibri" w:eastAsia="PMingLiU" w:hAnsi="Calibri"/>
        </w:rPr>
        <w:t xml:space="preserve">) </w:t>
      </w:r>
      <w:r w:rsidRPr="00CA3F6D">
        <w:rPr>
          <w:rFonts w:ascii="Calibri" w:eastAsia="PMingLiU" w:hAnsi="Calibri"/>
        </w:rPr>
        <w:t>第</w:t>
      </w:r>
      <w:r w:rsidRPr="00CA3F6D">
        <w:rPr>
          <w:rFonts w:ascii="Calibri" w:eastAsia="PMingLiU" w:hAnsi="Calibri"/>
        </w:rPr>
        <w:t xml:space="preserve"> 28(1) </w:t>
      </w:r>
      <w:r w:rsidRPr="00CA3F6D">
        <w:rPr>
          <w:rFonts w:ascii="Calibri" w:eastAsia="PMingLiU" w:hAnsi="Calibri"/>
        </w:rPr>
        <w:t>條要求控管者和處理者之間，以及處理者和輔助處理者之間，應簽訂合約</w:t>
      </w:r>
      <w:r w:rsidRPr="00CA3F6D">
        <w:rPr>
          <w:rFonts w:ascii="Calibri" w:eastAsia="PMingLiU" w:hAnsi="Calibri" w:cstheme="minorHAnsi"/>
          <w:szCs w:val="18"/>
        </w:rPr>
        <w:t>，且處理作業應依照符合</w:t>
      </w:r>
      <w:r w:rsidRPr="00CA3F6D">
        <w:rPr>
          <w:rFonts w:ascii="Calibri" w:eastAsia="PMingLiU" w:hAnsi="Calibri" w:cstheme="minorHAnsi"/>
          <w:szCs w:val="18"/>
        </w:rPr>
        <w:t xml:space="preserve"> GDPR </w:t>
      </w:r>
      <w:r w:rsidRPr="00CA3F6D">
        <w:rPr>
          <w:rFonts w:ascii="Calibri" w:eastAsia="PMingLiU" w:hAnsi="Calibri" w:cstheme="minorHAnsi"/>
          <w:szCs w:val="18"/>
        </w:rPr>
        <w:t>要件之技術和組織措施進行，並確保資料當事人之權利受到保護</w:t>
      </w:r>
      <w:r w:rsidRPr="00CA3F6D">
        <w:rPr>
          <w:rFonts w:ascii="Calibri" w:eastAsia="PMingLiU" w:hAnsi="Calibri"/>
        </w:rPr>
        <w:t>。附件</w:t>
      </w:r>
      <w:r w:rsidRPr="00CA3F6D">
        <w:rPr>
          <w:rFonts w:ascii="Calibri" w:eastAsia="PMingLiU" w:hAnsi="Calibri"/>
        </w:rPr>
        <w:t xml:space="preserve"> 4 </w:t>
      </w:r>
      <w:r w:rsidRPr="00CA3F6D">
        <w:rPr>
          <w:rFonts w:ascii="Calibri" w:eastAsia="PMingLiU" w:hAnsi="Calibri"/>
        </w:rPr>
        <w:t>中的</w:t>
      </w:r>
      <w:r w:rsidRPr="00CA3F6D">
        <w:rPr>
          <w:rFonts w:ascii="Calibri" w:eastAsia="PMingLiU" w:hAnsi="Calibri"/>
        </w:rPr>
        <w:t xml:space="preserve"> GDPR </w:t>
      </w:r>
      <w:r w:rsidRPr="00CA3F6D">
        <w:rPr>
          <w:rFonts w:ascii="Calibri" w:eastAsia="PMingLiU" w:hAnsi="Calibri"/>
        </w:rPr>
        <w:t>條款旨在滿足各方當事人之要求。</w:t>
      </w:r>
      <w:r w:rsidRPr="00CA3F6D">
        <w:rPr>
          <w:rFonts w:ascii="Calibri" w:eastAsia="PMingLiU" w:hAnsi="Calibri"/>
        </w:rPr>
        <w:t xml:space="preserve">GDPR </w:t>
      </w:r>
      <w:r w:rsidRPr="00CA3F6D">
        <w:rPr>
          <w:rFonts w:ascii="Calibri" w:eastAsia="PMingLiU" w:hAnsi="Calibri"/>
        </w:rPr>
        <w:t>條款整理如下：</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第</w:t>
      </w:r>
      <w:r w:rsidRPr="00CA3F6D">
        <w:rPr>
          <w:rFonts w:ascii="Calibri" w:eastAsia="PMingLiU" w:hAnsi="Calibri"/>
        </w:rPr>
        <w:t xml:space="preserve"> C </w:t>
      </w:r>
      <w:r w:rsidRPr="00CA3F6D">
        <w:rPr>
          <w:rFonts w:ascii="Calibri" w:eastAsia="PMingLiU" w:hAnsi="Calibri"/>
        </w:rPr>
        <w:t>節依</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條、第</w:t>
      </w:r>
      <w:r w:rsidRPr="00CA3F6D">
        <w:rPr>
          <w:rFonts w:ascii="Calibri" w:eastAsia="PMingLiU" w:hAnsi="Calibri"/>
        </w:rPr>
        <w:t xml:space="preserve"> 32 </w:t>
      </w:r>
      <w:r w:rsidRPr="00CA3F6D">
        <w:rPr>
          <w:rFonts w:ascii="Calibri" w:eastAsia="PMingLiU" w:hAnsi="Calibri"/>
        </w:rPr>
        <w:t>條和第</w:t>
      </w:r>
      <w:r w:rsidRPr="00CA3F6D">
        <w:rPr>
          <w:rFonts w:ascii="Calibri" w:eastAsia="PMingLiU" w:hAnsi="Calibri"/>
        </w:rPr>
        <w:t xml:space="preserve"> 33 </w:t>
      </w:r>
      <w:r w:rsidRPr="00CA3F6D">
        <w:rPr>
          <w:rFonts w:ascii="Calibri" w:eastAsia="PMingLiU" w:hAnsi="Calibri"/>
        </w:rPr>
        <w:t>條重製</w:t>
      </w:r>
      <w:r w:rsidRPr="00CA3F6D">
        <w:rPr>
          <w:rFonts w:ascii="Calibri" w:eastAsia="PMingLiU" w:hAnsi="Calibri"/>
        </w:rPr>
        <w:t xml:space="preserve"> (</w:t>
      </w:r>
      <w:r w:rsidRPr="00CA3F6D">
        <w:rPr>
          <w:rFonts w:ascii="Calibri" w:eastAsia="PMingLiU" w:hAnsi="Calibri"/>
        </w:rPr>
        <w:t>為避免混淆，進行了小幅修改</w:t>
      </w:r>
      <w:r w:rsidRPr="00CA3F6D">
        <w:rPr>
          <w:rFonts w:ascii="Calibri" w:eastAsia="PMingLiU" w:hAnsi="Calibri"/>
        </w:rPr>
        <w:t xml:space="preserve">) </w:t>
      </w:r>
      <w:r w:rsidRPr="00CA3F6D">
        <w:rPr>
          <w:rFonts w:ascii="Calibri" w:eastAsia="PMingLiU" w:hAnsi="Calibri"/>
        </w:rPr>
        <w:t>針對處理者和控管者所要求的相關契約性條款。</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附錄</w:t>
      </w:r>
      <w:r w:rsidRPr="00CA3F6D">
        <w:rPr>
          <w:rFonts w:ascii="Calibri" w:eastAsia="PMingLiU" w:hAnsi="Calibri"/>
        </w:rPr>
        <w:t xml:space="preserve"> 1 </w:t>
      </w:r>
      <w:r w:rsidRPr="00CA3F6D">
        <w:rPr>
          <w:rFonts w:ascii="Calibri" w:eastAsia="PMingLiU" w:hAnsi="Calibri"/>
        </w:rPr>
        <w:t>提供客戶可以期待</w:t>
      </w:r>
      <w:r w:rsidRPr="00CA3F6D">
        <w:rPr>
          <w:rFonts w:ascii="Calibri" w:eastAsia="PMingLiU" w:hAnsi="Calibri"/>
        </w:rPr>
        <w:t xml:space="preserve"> Microsoft </w:t>
      </w:r>
      <w:r w:rsidRPr="00CA3F6D">
        <w:rPr>
          <w:rFonts w:ascii="Calibri" w:eastAsia="PMingLiU" w:hAnsi="Calibri"/>
        </w:rPr>
        <w:t>如何履行該等條款的更多詳細資料，以及</w:t>
      </w:r>
      <w:r w:rsidRPr="00CA3F6D">
        <w:rPr>
          <w:rFonts w:ascii="Calibri" w:eastAsia="PMingLiU" w:hAnsi="Calibri"/>
        </w:rPr>
        <w:t xml:space="preserve"> Microsoft </w:t>
      </w:r>
      <w:r w:rsidRPr="00CA3F6D">
        <w:rPr>
          <w:rFonts w:ascii="Calibri" w:eastAsia="PMingLiU" w:hAnsi="Calibri"/>
        </w:rPr>
        <w:t>對</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 </w:t>
      </w:r>
      <w:r w:rsidRPr="00CA3F6D">
        <w:rPr>
          <w:rFonts w:ascii="Calibri" w:eastAsia="PMingLiU" w:hAnsi="Calibri"/>
        </w:rPr>
        <w:t>條和第</w:t>
      </w:r>
      <w:r w:rsidRPr="00CA3F6D">
        <w:rPr>
          <w:rFonts w:ascii="Calibri" w:eastAsia="PMingLiU" w:hAnsi="Calibri"/>
        </w:rPr>
        <w:t xml:space="preserve"> 34-36 </w:t>
      </w:r>
      <w:r w:rsidRPr="00CA3F6D">
        <w:rPr>
          <w:rFonts w:ascii="Calibri" w:eastAsia="PMingLiU" w:hAnsi="Calibri"/>
        </w:rPr>
        <w:t>條的承諾。</w:t>
      </w: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w:t>
      </w:r>
      <w:r w:rsidRPr="00CA3F6D">
        <w:rPr>
          <w:rFonts w:ascii="Calibri" w:eastAsia="PMingLiU" w:hAnsi="Calibri"/>
        </w:rPr>
        <w:t xml:space="preserve"> GDPR </w:t>
      </w:r>
      <w:r w:rsidRPr="00CA3F6D">
        <w:rPr>
          <w:rFonts w:ascii="Calibri" w:eastAsia="PMingLiU" w:hAnsi="Calibri"/>
        </w:rPr>
        <w:t>條款中對所有客戶所做的承諾自</w:t>
      </w:r>
      <w:r w:rsidRPr="00CA3F6D">
        <w:rPr>
          <w:rFonts w:ascii="Calibri" w:eastAsia="PMingLiU" w:hAnsi="Calibri"/>
        </w:rPr>
        <w:t xml:space="preserve"> 2018 </w:t>
      </w:r>
      <w:r w:rsidRPr="00CA3F6D">
        <w:rPr>
          <w:rFonts w:ascii="Calibri" w:eastAsia="PMingLiU" w:hAnsi="Calibri"/>
        </w:rPr>
        <w:t>年</w:t>
      </w:r>
      <w:r w:rsidRPr="00CA3F6D">
        <w:rPr>
          <w:rFonts w:ascii="Calibri" w:eastAsia="PMingLiU" w:hAnsi="Calibri"/>
        </w:rPr>
        <w:t xml:space="preserve"> 5 </w:t>
      </w:r>
      <w:r w:rsidRPr="00CA3F6D">
        <w:rPr>
          <w:rFonts w:ascii="Calibri" w:eastAsia="PMingLiU" w:hAnsi="Calibri"/>
        </w:rPr>
        <w:t>月</w:t>
      </w:r>
      <w:r w:rsidRPr="00CA3F6D">
        <w:rPr>
          <w:rFonts w:ascii="Calibri" w:eastAsia="PMingLiU" w:hAnsi="Calibri"/>
        </w:rPr>
        <w:t xml:space="preserve"> 25 </w:t>
      </w:r>
      <w:r w:rsidRPr="00CA3F6D">
        <w:rPr>
          <w:rFonts w:ascii="Calibri" w:eastAsia="PMingLiU" w:hAnsi="Calibri"/>
        </w:rPr>
        <w:t>日生效。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4" w:name="_Toc489605577"/>
      <w:bookmarkStart w:id="55" w:name="_Toc502228959"/>
      <w:r w:rsidRPr="00CA3F6D">
        <w:rPr>
          <w:rFonts w:ascii="Calibri" w:eastAsia="PMingLiU" w:hAnsi="Calibri"/>
        </w:rPr>
        <w:t>支援資料之使用</w:t>
      </w:r>
      <w:bookmarkEnd w:id="54"/>
      <w:bookmarkEnd w:id="55"/>
    </w:p>
    <w:p w:rsidR="00514B7E" w:rsidRPr="00CA3F6D" w:rsidRDefault="00514B7E" w:rsidP="00514B7E">
      <w:pPr>
        <w:pStyle w:val="ProductList-Body"/>
        <w:rPr>
          <w:rFonts w:ascii="Calibri" w:eastAsia="PMingLiU" w:hAnsi="Calibri"/>
        </w:rPr>
      </w:pPr>
      <w:r w:rsidRPr="00CA3F6D">
        <w:rPr>
          <w:rFonts w:ascii="Calibri" w:eastAsia="PMingLiU" w:hAnsi="Calibri"/>
        </w:rPr>
        <w:t>支援資料僅能用來為客戶提供支援，包括符合提供支援之目的，例如疑難排解週期性問題以及對支援或線上服務的改進。</w:t>
      </w:r>
      <w:r w:rsidRPr="00CA3F6D">
        <w:rPr>
          <w:rFonts w:ascii="Calibri" w:eastAsia="PMingLiU" w:hAnsi="Calibri"/>
        </w:rPr>
        <w:t xml:space="preserve">Microsoft </w:t>
      </w:r>
      <w:r w:rsidRPr="00CA3F6D">
        <w:rPr>
          <w:rFonts w:ascii="Calibri" w:eastAsia="PMingLiU" w:hAnsi="Calibri"/>
        </w:rPr>
        <w:t>將不會在未經客戶許可的情況下，使用支援資料或其衍生資訊進行廣告或類似商業用途。就雙方當事人之間而言，客戶保留支援資料之所有權利、所有權和利益。除客戶授與</w:t>
      </w:r>
      <w:r w:rsidRPr="00CA3F6D">
        <w:rPr>
          <w:rFonts w:ascii="Calibri" w:eastAsia="PMingLiU" w:hAnsi="Calibri"/>
        </w:rPr>
        <w:t xml:space="preserve"> Microsoft </w:t>
      </w:r>
      <w:r w:rsidRPr="00CA3F6D">
        <w:rPr>
          <w:rFonts w:ascii="Calibri" w:eastAsia="PMingLiU" w:hAnsi="Calibri"/>
          <w:bCs/>
        </w:rPr>
        <w:t>可提供支援予客戶</w:t>
      </w:r>
      <w:r w:rsidRPr="00CA3F6D">
        <w:rPr>
          <w:rFonts w:ascii="Calibri" w:eastAsia="PMingLiU" w:hAnsi="Calibri"/>
        </w:rPr>
        <w:t>之權利外，</w:t>
      </w:r>
      <w:r w:rsidRPr="00CA3F6D">
        <w:rPr>
          <w:rFonts w:ascii="Calibri" w:eastAsia="PMingLiU" w:hAnsi="Calibri"/>
        </w:rPr>
        <w:t xml:space="preserve">Microsoft </w:t>
      </w:r>
      <w:r w:rsidRPr="00CA3F6D">
        <w:rPr>
          <w:rFonts w:ascii="Calibri" w:eastAsia="PMingLiU" w:hAnsi="Calibri"/>
        </w:rPr>
        <w:t>對支援資料並未取得任何權利。本段落並不會影響</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Microsoft </w:t>
      </w:r>
      <w:r w:rsidRPr="00CA3F6D">
        <w:rPr>
          <w:rFonts w:ascii="Calibri" w:eastAsia="PMingLiU" w:hAnsi="Calibri"/>
        </w:rPr>
        <w:t>授權予客戶之軟體或服務中之權利。</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6" w:name="_Toc487134014"/>
      <w:bookmarkStart w:id="57" w:name="_Toc489605578"/>
      <w:bookmarkStart w:id="58" w:name="_Toc502228960"/>
      <w:r w:rsidRPr="00CA3F6D">
        <w:rPr>
          <w:rFonts w:ascii="Calibri" w:eastAsia="PMingLiU" w:hAnsi="Calibri"/>
        </w:rPr>
        <w:t>客戶資料</w:t>
      </w:r>
      <w:bookmarkEnd w:id="56"/>
      <w:r w:rsidRPr="00CA3F6D">
        <w:rPr>
          <w:rFonts w:ascii="Calibri" w:eastAsia="PMingLiU" w:hAnsi="Calibri"/>
        </w:rPr>
        <w:t>及支援資料</w:t>
      </w:r>
      <w:bookmarkEnd w:id="57"/>
      <w:r w:rsidRPr="00CA3F6D">
        <w:rPr>
          <w:rFonts w:ascii="Calibri" w:eastAsia="PMingLiU" w:hAnsi="Calibri"/>
        </w:rPr>
        <w:t>之揭露</w:t>
      </w:r>
      <w:bookmarkEnd w:id="58"/>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除對</w:t>
      </w:r>
      <w:r w:rsidRPr="00CA3F6D">
        <w:rPr>
          <w:rFonts w:ascii="Calibri" w:eastAsia="PMingLiU" w:hAnsi="Calibri"/>
        </w:rPr>
        <w:t xml:space="preserve"> Microsoft </w:t>
      </w:r>
      <w:r w:rsidRPr="00CA3F6D">
        <w:rPr>
          <w:rFonts w:ascii="Calibri" w:eastAsia="PMingLiU" w:hAnsi="Calibri"/>
        </w:rPr>
        <w:t>或其掌控之子公司及關係企業以外，</w:t>
      </w:r>
      <w:r w:rsidRPr="00CA3F6D">
        <w:rPr>
          <w:rFonts w:ascii="Calibri" w:eastAsia="PMingLiU" w:hAnsi="Calibri"/>
        </w:rPr>
        <w:t xml:space="preserve">Microsoft </w:t>
      </w:r>
      <w:r w:rsidRPr="00CA3F6D">
        <w:rPr>
          <w:rFonts w:ascii="Calibri" w:eastAsia="PMingLiU" w:hAnsi="Calibri"/>
        </w:rPr>
        <w:t>不會揭露客戶資料或支援資料，但若</w:t>
      </w:r>
      <w:r w:rsidRPr="00CA3F6D">
        <w:rPr>
          <w:rFonts w:ascii="Calibri" w:eastAsia="PMingLiU" w:hAnsi="Calibri"/>
        </w:rPr>
        <w:t xml:space="preserve"> (1) </w:t>
      </w:r>
      <w:r w:rsidRPr="00CA3F6D">
        <w:rPr>
          <w:rFonts w:ascii="Calibri" w:eastAsia="PMingLiU" w:hAnsi="Calibri"/>
        </w:rPr>
        <w:t>依客戶指示，</w:t>
      </w:r>
      <w:r w:rsidRPr="00CA3F6D">
        <w:rPr>
          <w:rFonts w:ascii="Calibri" w:eastAsia="PMingLiU" w:hAnsi="Calibri"/>
        </w:rPr>
        <w:t xml:space="preserve">(2) </w:t>
      </w:r>
      <w:r w:rsidRPr="00CA3F6D">
        <w:rPr>
          <w:rFonts w:ascii="Calibri" w:eastAsia="PMingLiU" w:hAnsi="Calibri"/>
        </w:rPr>
        <w:t>依</w:t>
      </w:r>
      <w:r w:rsidRPr="00CA3F6D">
        <w:rPr>
          <w:rFonts w:ascii="Calibri" w:eastAsia="PMingLiU" w:hAnsi="Calibri"/>
        </w:rPr>
        <w:t xml:space="preserve"> OST </w:t>
      </w:r>
      <w:r w:rsidRPr="00CA3F6D">
        <w:rPr>
          <w:rFonts w:ascii="Calibri" w:eastAsia="PMingLiU" w:hAnsi="Calibri"/>
        </w:rPr>
        <w:t>中所述，</w:t>
      </w:r>
      <w:r w:rsidRPr="00CA3F6D">
        <w:rPr>
          <w:rFonts w:ascii="Calibri" w:eastAsia="PMingLiU" w:hAnsi="Calibri"/>
        </w:rPr>
        <w:t xml:space="preserve">(3) </w:t>
      </w:r>
      <w:r w:rsidRPr="00CA3F6D">
        <w:rPr>
          <w:rFonts w:ascii="Calibri" w:eastAsia="PMingLiU" w:hAnsi="Calibri"/>
        </w:rPr>
        <w:t>依法律要求者，不在此限。</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除非法律強制規定，</w:t>
      </w:r>
      <w:r w:rsidRPr="00CA3F6D">
        <w:rPr>
          <w:rFonts w:ascii="Calibri" w:eastAsia="PMingLiU" w:hAnsi="Calibri"/>
        </w:rPr>
        <w:t xml:space="preserve">Microsoft </w:t>
      </w:r>
      <w:r w:rsidRPr="00CA3F6D">
        <w:rPr>
          <w:rFonts w:ascii="Calibri" w:eastAsia="PMingLiU" w:hAnsi="Calibri"/>
        </w:rPr>
        <w:t>將不會向執法機構揭露客戶資料</w:t>
      </w:r>
      <w:bookmarkStart w:id="59" w:name="_Hlk486795797"/>
      <w:r w:rsidRPr="00CA3F6D">
        <w:rPr>
          <w:rFonts w:ascii="Calibri" w:eastAsia="PMingLiU" w:hAnsi="Calibri"/>
        </w:rPr>
        <w:t>或支援資料</w:t>
      </w:r>
      <w:bookmarkEnd w:id="59"/>
      <w:r w:rsidRPr="00CA3F6D">
        <w:rPr>
          <w:rFonts w:ascii="Calibri" w:eastAsia="PMingLiU" w:hAnsi="Calibri"/>
        </w:rPr>
        <w:t>。如果執法機關連絡</w:t>
      </w:r>
      <w:r w:rsidRPr="00CA3F6D">
        <w:rPr>
          <w:rFonts w:ascii="Calibri" w:eastAsia="PMingLiU" w:hAnsi="Calibri"/>
        </w:rPr>
        <w:t xml:space="preserve"> Microsoft </w:t>
      </w:r>
      <w:r w:rsidRPr="00CA3F6D">
        <w:rPr>
          <w:rFonts w:ascii="Calibri" w:eastAsia="PMingLiU" w:hAnsi="Calibri"/>
        </w:rPr>
        <w:t>索取客戶資料或支援資料，</w:t>
      </w:r>
      <w:r w:rsidRPr="00CA3F6D">
        <w:rPr>
          <w:rFonts w:ascii="Calibri" w:eastAsia="PMingLiU" w:hAnsi="Calibri"/>
        </w:rPr>
        <w:t xml:space="preserve">Microsoft </w:t>
      </w:r>
      <w:r w:rsidRPr="00CA3F6D">
        <w:rPr>
          <w:rFonts w:ascii="Calibri" w:eastAsia="PMingLiU" w:hAnsi="Calibri"/>
        </w:rPr>
        <w:t>會盡可能請執法機關直接向客戶索取。若受到強制要求必須向執法機構揭露客戶資料或支援資料，則</w:t>
      </w:r>
      <w:r w:rsidRPr="00CA3F6D">
        <w:rPr>
          <w:rFonts w:ascii="Calibri" w:eastAsia="PMingLiU" w:hAnsi="Calibri"/>
        </w:rPr>
        <w:t xml:space="preserve"> Microsoft </w:t>
      </w:r>
      <w:r w:rsidRPr="00CA3F6D">
        <w:rPr>
          <w:rFonts w:ascii="Calibri" w:eastAsia="PMingLiU" w:hAnsi="Calibri"/>
        </w:rPr>
        <w:t>將立即通知客戶並提供該項要求的複本，除非法律明文禁止此等行為。</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若收到其他第三方索取客戶資料或支援資料，除非法律禁止，</w:t>
      </w:r>
      <w:r w:rsidRPr="00CA3F6D">
        <w:rPr>
          <w:rFonts w:ascii="Calibri" w:eastAsia="PMingLiU" w:hAnsi="Calibri"/>
        </w:rPr>
        <w:t xml:space="preserve">Microsoft </w:t>
      </w:r>
      <w:r w:rsidRPr="00CA3F6D">
        <w:rPr>
          <w:rFonts w:ascii="Calibri" w:eastAsia="PMingLiU" w:hAnsi="Calibri"/>
        </w:rPr>
        <w:t>將立即通知客戶。除非法律強制規定遵守，</w:t>
      </w:r>
      <w:r w:rsidRPr="00CA3F6D">
        <w:rPr>
          <w:rFonts w:ascii="Calibri" w:eastAsia="PMingLiU" w:hAnsi="Calibri"/>
        </w:rPr>
        <w:t xml:space="preserve">Microsoft </w:t>
      </w:r>
      <w:r w:rsidRPr="00CA3F6D">
        <w:rPr>
          <w:rFonts w:ascii="Calibri" w:eastAsia="PMingLiU" w:hAnsi="Calibri"/>
        </w:rPr>
        <w:t>將拒絕該要求。若要求係屬有效，</w:t>
      </w:r>
      <w:r w:rsidRPr="00CA3F6D">
        <w:rPr>
          <w:rFonts w:ascii="Calibri" w:eastAsia="PMingLiU" w:hAnsi="Calibri"/>
        </w:rPr>
        <w:t xml:space="preserve">Microsoft </w:t>
      </w:r>
      <w:r w:rsidRPr="00CA3F6D">
        <w:rPr>
          <w:rFonts w:ascii="Calibri" w:eastAsia="PMingLiU" w:hAnsi="Calibri"/>
        </w:rPr>
        <w:t>將儘可能請第三方直接向客戶索取資料。</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不會提供任何第三方：</w:t>
      </w:r>
      <w:r w:rsidRPr="00CA3F6D">
        <w:rPr>
          <w:rFonts w:ascii="Calibri" w:eastAsia="PMingLiU" w:hAnsi="Calibri"/>
        </w:rPr>
        <w:t xml:space="preserve">(a) </w:t>
      </w:r>
      <w:r w:rsidRPr="00CA3F6D">
        <w:rPr>
          <w:rFonts w:ascii="Calibri" w:eastAsia="PMingLiU" w:hAnsi="Calibri"/>
        </w:rPr>
        <w:t>直接、間接、完全或不受拘束存取客戶資料或支援資料；</w:t>
      </w:r>
      <w:r w:rsidRPr="00CA3F6D">
        <w:rPr>
          <w:rFonts w:ascii="Calibri" w:eastAsia="PMingLiU" w:hAnsi="Calibri"/>
        </w:rPr>
        <w:t xml:space="preserve">(b) </w:t>
      </w:r>
      <w:r w:rsidRPr="00CA3F6D">
        <w:rPr>
          <w:rFonts w:ascii="Calibri" w:eastAsia="PMingLiU" w:hAnsi="Calibri"/>
        </w:rPr>
        <w:t>用於保全客戶資料之平台加密金鑰，或破解此等加密之能力；</w:t>
      </w:r>
      <w:r w:rsidRPr="00CA3F6D">
        <w:rPr>
          <w:rFonts w:ascii="Calibri" w:eastAsia="PMingLiU" w:hAnsi="Calibri"/>
        </w:rPr>
        <w:t xml:space="preserve">(c) </w:t>
      </w:r>
      <w:r w:rsidRPr="00CA3F6D">
        <w:rPr>
          <w:rFonts w:ascii="Calibri" w:eastAsia="PMingLiU" w:hAnsi="Calibri"/>
        </w:rPr>
        <w:t>對客戶資料或支援資料之存取，特別是</w:t>
      </w:r>
      <w:r w:rsidRPr="00CA3F6D">
        <w:rPr>
          <w:rFonts w:ascii="Calibri" w:eastAsia="PMingLiU" w:hAnsi="Calibri"/>
        </w:rPr>
        <w:t xml:space="preserve"> Microsoft </w:t>
      </w:r>
      <w:r w:rsidRPr="00CA3F6D">
        <w:rPr>
          <w:rFonts w:ascii="Calibri" w:eastAsia="PMingLiU" w:hAnsi="Calibri"/>
        </w:rPr>
        <w:t>知悉此等資料並非用於第三方要求中所述之目的。</w:t>
      </w:r>
    </w:p>
    <w:p w:rsidR="00514B7E" w:rsidRPr="00CA3F6D" w:rsidRDefault="00514B7E" w:rsidP="00514B7E">
      <w:pPr>
        <w:pStyle w:val="ProductList-Body"/>
        <w:rPr>
          <w:rFonts w:ascii="Calibri" w:eastAsia="PMingLiU" w:hAnsi="Calibri"/>
        </w:rPr>
      </w:pPr>
      <w:r w:rsidRPr="00CA3F6D">
        <w:rPr>
          <w:rFonts w:ascii="Calibri" w:eastAsia="PMingLiU" w:hAnsi="Calibri"/>
        </w:rPr>
        <w:t>基於支援上述項目，</w:t>
      </w:r>
      <w:r w:rsidRPr="00CA3F6D">
        <w:rPr>
          <w:rFonts w:ascii="Calibri" w:eastAsia="PMingLiU" w:hAnsi="Calibri"/>
        </w:rPr>
        <w:t xml:space="preserve">Microsoft </w:t>
      </w:r>
      <w:r w:rsidRPr="00CA3F6D">
        <w:rPr>
          <w:rFonts w:ascii="Calibri" w:eastAsia="PMingLiU" w:hAnsi="Calibri"/>
        </w:rPr>
        <w:t>可能會將客戶的基本連絡資訊提供給第三方。</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0" w:name="_Toc489605579"/>
      <w:bookmarkStart w:id="61" w:name="_Toc487134015"/>
      <w:bookmarkStart w:id="62" w:name="_Toc502228961"/>
      <w:r w:rsidRPr="00CA3F6D">
        <w:rPr>
          <w:rFonts w:ascii="Calibri" w:eastAsia="PMingLiU" w:hAnsi="Calibri"/>
        </w:rPr>
        <w:t>教育機構</w:t>
      </w:r>
      <w:bookmarkEnd w:id="60"/>
      <w:bookmarkEnd w:id="61"/>
      <w:bookmarkEnd w:id="62"/>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若客戶為適用家庭教育權和隱私權法案</w:t>
      </w:r>
      <w:r w:rsidRPr="00CA3F6D">
        <w:rPr>
          <w:rFonts w:ascii="Calibri" w:eastAsia="PMingLiU" w:hAnsi="Calibri"/>
        </w:rPr>
        <w:t xml:space="preserve"> (Family Educational Rights and Privacy Act</w:t>
      </w:r>
      <w:r w:rsidRPr="00CA3F6D">
        <w:rPr>
          <w:rFonts w:ascii="Calibri" w:eastAsia="PMingLiU" w:hAnsi="Calibri"/>
        </w:rPr>
        <w:t>，</w:t>
      </w:r>
      <w:r w:rsidRPr="00CA3F6D">
        <w:rPr>
          <w:rFonts w:ascii="Calibri" w:eastAsia="PMingLiU" w:hAnsi="Calibri"/>
        </w:rPr>
        <w:t>20 U.S.C. § 1232g</w:t>
      </w:r>
      <w:r w:rsidRPr="00CA3F6D">
        <w:rPr>
          <w:rFonts w:ascii="Calibri" w:eastAsia="PMingLiU" w:hAnsi="Calibri"/>
        </w:rPr>
        <w:t>，</w:t>
      </w:r>
      <w:r w:rsidRPr="00CA3F6D">
        <w:rPr>
          <w:rFonts w:ascii="Calibri" w:eastAsia="PMingLiU" w:hAnsi="Calibri"/>
        </w:rPr>
        <w:t xml:space="preserve">FERPA) </w:t>
      </w:r>
      <w:r w:rsidRPr="00CA3F6D">
        <w:rPr>
          <w:rFonts w:ascii="Calibri" w:eastAsia="PMingLiU" w:hAnsi="Calibri"/>
        </w:rPr>
        <w:t>規定之教育單位或機構，則</w:t>
      </w:r>
      <w:r w:rsidRPr="00CA3F6D">
        <w:rPr>
          <w:rFonts w:ascii="Calibri" w:eastAsia="PMingLiU" w:hAnsi="Calibri"/>
        </w:rPr>
        <w:t xml:space="preserve"> Microsoft </w:t>
      </w:r>
      <w:r w:rsidRPr="00CA3F6D">
        <w:rPr>
          <w:rFonts w:ascii="Calibri" w:eastAsia="PMingLiU" w:hAnsi="Calibri"/>
        </w:rPr>
        <w:t>基於本</w:t>
      </w:r>
      <w:r w:rsidRPr="00CA3F6D">
        <w:rPr>
          <w:rFonts w:ascii="Calibri" w:eastAsia="PMingLiU" w:hAnsi="Calibri"/>
        </w:rPr>
        <w:t xml:space="preserve"> OST </w:t>
      </w:r>
      <w:r w:rsidRPr="00CA3F6D">
        <w:rPr>
          <w:rFonts w:ascii="Calibri" w:eastAsia="PMingLiU" w:hAnsi="Calibri"/>
        </w:rPr>
        <w:t>之目的，根據</w:t>
      </w:r>
      <w:r w:rsidRPr="00CA3F6D">
        <w:rPr>
          <w:rFonts w:ascii="Calibri" w:eastAsia="PMingLiU" w:hAnsi="Calibri"/>
        </w:rPr>
        <w:t xml:space="preserve"> FERPA </w:t>
      </w:r>
      <w:r w:rsidRPr="00CA3F6D">
        <w:rPr>
          <w:rFonts w:ascii="Calibri" w:eastAsia="PMingLiU" w:hAnsi="Calibri"/>
        </w:rPr>
        <w:t>及其中適用之規定的名詞定義，認知</w:t>
      </w:r>
      <w:r w:rsidRPr="00CA3F6D">
        <w:rPr>
          <w:rFonts w:ascii="Calibri" w:eastAsia="PMingLiU" w:hAnsi="Calibri"/>
        </w:rPr>
        <w:t xml:space="preserve"> Microsoft </w:t>
      </w:r>
      <w:r w:rsidRPr="00CA3F6D">
        <w:rPr>
          <w:rFonts w:ascii="Calibri" w:eastAsia="PMingLiU" w:hAnsi="Calibri"/>
        </w:rPr>
        <w:t>針對客戶資料及支援資料係為擁有「合法教育利益」之「學校人員」，且</w:t>
      </w:r>
      <w:r w:rsidRPr="00CA3F6D">
        <w:rPr>
          <w:rFonts w:ascii="Calibri" w:eastAsia="PMingLiU" w:hAnsi="Calibri"/>
        </w:rPr>
        <w:t xml:space="preserve"> Microsoft </w:t>
      </w:r>
      <w:r w:rsidRPr="00CA3F6D">
        <w:rPr>
          <w:rFonts w:ascii="Calibri" w:eastAsia="PMingLiU" w:hAnsi="Calibri"/>
        </w:rPr>
        <w:t>同意遵守</w:t>
      </w:r>
      <w:r w:rsidRPr="00CA3F6D">
        <w:rPr>
          <w:rFonts w:ascii="Calibri" w:eastAsia="PMingLiU" w:hAnsi="Calibri"/>
        </w:rPr>
        <w:t xml:space="preserve"> 34 CFR 99.33(a) </w:t>
      </w:r>
      <w:r w:rsidRPr="00CA3F6D">
        <w:rPr>
          <w:rFonts w:ascii="Calibri" w:eastAsia="PMingLiU" w:hAnsi="Calibri"/>
        </w:rPr>
        <w:t>針對學校人員所加諸之限制和要求。</w:t>
      </w:r>
    </w:p>
    <w:p w:rsidR="00514B7E" w:rsidRPr="00CA3F6D" w:rsidRDefault="00514B7E" w:rsidP="00514B7E">
      <w:pPr>
        <w:pStyle w:val="ProductList-Body"/>
        <w:rPr>
          <w:rFonts w:ascii="Calibri" w:eastAsia="PMingLiU" w:hAnsi="Calibri"/>
        </w:rPr>
      </w:pPr>
      <w:r w:rsidRPr="00CA3F6D">
        <w:rPr>
          <w:rFonts w:ascii="Calibri" w:eastAsia="PMingLiU" w:hAnsi="Calibri"/>
        </w:rPr>
        <w:lastRenderedPageBreak/>
        <w:t>客戶了解</w:t>
      </w:r>
      <w:r w:rsidRPr="00CA3F6D">
        <w:rPr>
          <w:rFonts w:ascii="Calibri" w:eastAsia="PMingLiU" w:hAnsi="Calibri"/>
        </w:rPr>
        <w:t xml:space="preserve"> Microsoft </w:t>
      </w:r>
      <w:r w:rsidRPr="00CA3F6D">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CA3F6D">
        <w:rPr>
          <w:rFonts w:ascii="Calibri" w:eastAsia="PMingLiU" w:hAnsi="Calibri"/>
        </w:rPr>
        <w:t xml:space="preserve"> Microsoft </w:t>
      </w:r>
      <w:r w:rsidRPr="00CA3F6D">
        <w:rPr>
          <w:rFonts w:ascii="Calibri" w:eastAsia="PMingLiU" w:hAnsi="Calibri"/>
        </w:rPr>
        <w:t>依相關法律要求而接獲要求其揭露所持有之客戶資料或支援資料之司法命令或依法發出之傳審時，代表</w:t>
      </w:r>
      <w:r w:rsidRPr="00CA3F6D">
        <w:rPr>
          <w:rFonts w:ascii="Calibri" w:eastAsia="PMingLiU" w:hAnsi="Calibri"/>
        </w:rPr>
        <w:t xml:space="preserve"> Microsoft </w:t>
      </w:r>
      <w:r w:rsidRPr="00CA3F6D">
        <w:rPr>
          <w:rFonts w:ascii="Calibri" w:eastAsia="PMingLiU" w:hAnsi="Calibri"/>
        </w:rPr>
        <w:t>傳達通知學生</w:t>
      </w:r>
      <w:r w:rsidRPr="00CA3F6D">
        <w:rPr>
          <w:rFonts w:ascii="Calibri" w:eastAsia="PMingLiU" w:hAnsi="Calibri"/>
        </w:rPr>
        <w:t xml:space="preserve"> (</w:t>
      </w:r>
      <w:r w:rsidRPr="00CA3F6D">
        <w:rPr>
          <w:rFonts w:ascii="Calibri" w:eastAsia="PMingLiU" w:hAnsi="Calibri"/>
        </w:rPr>
        <w:t>或對於年齡未滿</w:t>
      </w:r>
      <w:r w:rsidRPr="00CA3F6D">
        <w:rPr>
          <w:rFonts w:ascii="Calibri" w:eastAsia="PMingLiU" w:hAnsi="Calibri"/>
        </w:rPr>
        <w:t xml:space="preserve"> 18 </w:t>
      </w:r>
      <w:r w:rsidRPr="00CA3F6D">
        <w:rPr>
          <w:rFonts w:ascii="Calibri" w:eastAsia="PMingLiU" w:hAnsi="Calibri"/>
        </w:rPr>
        <w:t>歲且未就讀中學後教育機構之學生，則傳達給學生的家長</w:t>
      </w:r>
      <w:r w:rsidRPr="00CA3F6D">
        <w:rPr>
          <w:rFonts w:ascii="Calibri" w:eastAsia="PMingLiU" w:hAnsi="Calibri"/>
        </w:rPr>
        <w: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3" w:name="_Toc489605580"/>
      <w:bookmarkStart w:id="64" w:name="_Toc487134016"/>
      <w:bookmarkStart w:id="65" w:name="_Toc502228962"/>
      <w:bookmarkStart w:id="66" w:name="HIPPA"/>
      <w:r w:rsidRPr="00CA3F6D">
        <w:rPr>
          <w:rFonts w:ascii="Calibri" w:eastAsia="PMingLiU" w:hAnsi="Calibri"/>
        </w:rPr>
        <w:t xml:space="preserve">HIPAA </w:t>
      </w:r>
      <w:r w:rsidRPr="00CA3F6D">
        <w:rPr>
          <w:rFonts w:ascii="Calibri" w:eastAsia="PMingLiU" w:hAnsi="Calibri"/>
        </w:rPr>
        <w:t>商業關係企業</w:t>
      </w:r>
      <w:bookmarkEnd w:id="63"/>
      <w:bookmarkEnd w:id="64"/>
      <w:bookmarkEnd w:id="65"/>
    </w:p>
    <w:bookmarkEnd w:id="66"/>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3"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7" w:name="_Toc489605581"/>
      <w:bookmarkStart w:id="68" w:name="_Toc487134017"/>
      <w:bookmarkStart w:id="69" w:name="_Toc502228963"/>
      <w:r w:rsidRPr="00CA3F6D">
        <w:rPr>
          <w:rFonts w:ascii="Calibri" w:eastAsia="PMingLiU" w:hAnsi="Calibri"/>
        </w:rPr>
        <w:t>安全性</w:t>
      </w:r>
      <w:bookmarkEnd w:id="67"/>
      <w:bookmarkEnd w:id="68"/>
      <w:bookmarkEnd w:id="69"/>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致力協助保護客戶資訊的安全性。</w:t>
      </w:r>
      <w:r w:rsidRPr="00CA3F6D">
        <w:rPr>
          <w:rFonts w:ascii="Calibri" w:eastAsia="PMingLiU" w:hAnsi="Calibri"/>
        </w:rPr>
        <w:t xml:space="preserve">Microsoft </w:t>
      </w:r>
      <w:r w:rsidRPr="00CA3F6D">
        <w:rPr>
          <w:rFonts w:ascii="Calibri" w:eastAsia="PMingLiU" w:hAnsi="Calibri"/>
        </w:rPr>
        <w:t>已實施並將維護及依循適當的技術及組織安全措施，以防止客戶資料及支援資料遭致意外、未經授權或非法存取、揭露、更改、遺失或損毀。</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0" w:name="_Toc489605582"/>
      <w:bookmarkStart w:id="71" w:name="_Toc487134018"/>
      <w:bookmarkStart w:id="72" w:name="_Toc502228964"/>
      <w:r w:rsidRPr="00CA3F6D">
        <w:rPr>
          <w:rFonts w:ascii="Calibri" w:eastAsia="PMingLiU" w:hAnsi="Calibri"/>
        </w:rPr>
        <w:t>安全性附隨事件通知</w:t>
      </w:r>
      <w:bookmarkEnd w:id="70"/>
      <w:bookmarkEnd w:id="71"/>
      <w:bookmarkEnd w:id="72"/>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知悉任何非法存取</w:t>
      </w:r>
      <w:r w:rsidRPr="00CA3F6D">
        <w:rPr>
          <w:rFonts w:ascii="Calibri" w:eastAsia="PMingLiU" w:hAnsi="Calibri"/>
        </w:rPr>
        <w:t xml:space="preserve"> Microsoft </w:t>
      </w:r>
      <w:r w:rsidRPr="00CA3F6D">
        <w:rPr>
          <w:rFonts w:ascii="Calibri" w:eastAsia="PMingLiU" w:hAnsi="Calibri"/>
        </w:rPr>
        <w:t>設備或</w:t>
      </w:r>
      <w:r w:rsidRPr="00CA3F6D">
        <w:rPr>
          <w:rFonts w:ascii="Calibri" w:eastAsia="PMingLiU" w:hAnsi="Calibri"/>
        </w:rPr>
        <w:t xml:space="preserve"> Microsoft </w:t>
      </w:r>
      <w:r w:rsidRPr="00CA3F6D">
        <w:rPr>
          <w:rFonts w:ascii="Calibri" w:eastAsia="PMingLiU" w:hAnsi="Calibri"/>
        </w:rPr>
        <w:t>設施中所存放之任何客戶資料或支援資料，或未經授權存取此等設備或設施致使客戶資料或支援資料之遺失、揭露或更改</w:t>
      </w:r>
      <w:r w:rsidRPr="00CA3F6D">
        <w:rPr>
          <w:rFonts w:ascii="Calibri" w:eastAsia="PMingLiU" w:hAnsi="Calibri"/>
        </w:rPr>
        <w:t xml:space="preserve"> (</w:t>
      </w:r>
      <w:r w:rsidRPr="00CA3F6D">
        <w:rPr>
          <w:rFonts w:ascii="Calibri" w:eastAsia="PMingLiU" w:hAnsi="Calibri"/>
        </w:rPr>
        <w:t>以下每項均稱為「安全事件」</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將立即</w:t>
      </w:r>
      <w:r w:rsidRPr="00CA3F6D">
        <w:rPr>
          <w:rFonts w:ascii="Calibri" w:eastAsia="PMingLiU" w:hAnsi="Calibri"/>
        </w:rPr>
        <w:t xml:space="preserve"> (1) </w:t>
      </w:r>
      <w:r w:rsidRPr="00CA3F6D">
        <w:rPr>
          <w:rFonts w:ascii="Calibri" w:eastAsia="PMingLiU" w:hAnsi="Calibri"/>
        </w:rPr>
        <w:t>通知客戶發生安全事件；</w:t>
      </w:r>
      <w:r w:rsidRPr="00CA3F6D">
        <w:rPr>
          <w:rFonts w:ascii="Calibri" w:eastAsia="PMingLiU" w:hAnsi="Calibri"/>
        </w:rPr>
        <w:t xml:space="preserve">(2) </w:t>
      </w:r>
      <w:r w:rsidRPr="00CA3F6D">
        <w:rPr>
          <w:rFonts w:ascii="Calibri" w:eastAsia="PMingLiU" w:hAnsi="Calibri"/>
        </w:rPr>
        <w:t>調查安全事件並將安全事件之相關詳細資訊提供給客戶；以及</w:t>
      </w:r>
      <w:r w:rsidRPr="00CA3F6D">
        <w:rPr>
          <w:rFonts w:ascii="Calibri" w:eastAsia="PMingLiU" w:hAnsi="Calibri"/>
        </w:rPr>
        <w:t xml:space="preserve"> (3) </w:t>
      </w:r>
      <w:r w:rsidRPr="00CA3F6D">
        <w:rPr>
          <w:rFonts w:ascii="Calibri" w:eastAsia="PMingLiU" w:hAnsi="Calibri"/>
        </w:rPr>
        <w:t>採取合理措施減輕效應並將安全事件所引起之任何損害降至最低。</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安全事件之通知將透過</w:t>
      </w:r>
      <w:r w:rsidRPr="00CA3F6D">
        <w:rPr>
          <w:rFonts w:ascii="Calibri" w:eastAsia="PMingLiU" w:hAnsi="Calibri"/>
        </w:rPr>
        <w:t xml:space="preserve"> Microsoft </w:t>
      </w:r>
      <w:r w:rsidRPr="00CA3F6D">
        <w:rPr>
          <w:rFonts w:ascii="Calibri" w:eastAsia="PMingLiU" w:hAnsi="Calibri"/>
        </w:rPr>
        <w:t>所選取之任何方式</w:t>
      </w:r>
      <w:r w:rsidRPr="00CA3F6D">
        <w:rPr>
          <w:rFonts w:ascii="Calibri" w:eastAsia="PMingLiU" w:hAnsi="Calibri"/>
        </w:rPr>
        <w:t xml:space="preserve"> (</w:t>
      </w:r>
      <w:r w:rsidRPr="00CA3F6D">
        <w:rPr>
          <w:rFonts w:ascii="Calibri" w:eastAsia="PMingLiU" w:hAnsi="Calibri"/>
        </w:rPr>
        <w:t>包括透過電子郵件</w:t>
      </w:r>
      <w:r w:rsidRPr="00CA3F6D">
        <w:rPr>
          <w:rFonts w:ascii="Calibri" w:eastAsia="PMingLiU" w:hAnsi="Calibri"/>
        </w:rPr>
        <w:t xml:space="preserve">) </w:t>
      </w:r>
      <w:r w:rsidRPr="00CA3F6D">
        <w:rPr>
          <w:rFonts w:ascii="Calibri" w:eastAsia="PMingLiU" w:hAnsi="Calibri"/>
        </w:rPr>
        <w:t>傳達給客戶的一個或多個管理者。客戶對確保客戶管理者在每個適用之線上服務入口網站上維護正確的連絡資訊應負起全部的責任。</w:t>
      </w:r>
      <w:r w:rsidRPr="00CA3F6D">
        <w:rPr>
          <w:rFonts w:ascii="Calibri" w:eastAsia="PMingLiU" w:hAnsi="Calibri"/>
        </w:rPr>
        <w:t xml:space="preserve">Microsoft </w:t>
      </w:r>
      <w:r w:rsidRPr="00CA3F6D">
        <w:rPr>
          <w:rFonts w:ascii="Calibri" w:eastAsia="PMingLiU" w:hAnsi="Calibri"/>
        </w:rPr>
        <w:t>依本節規定應回報或回應安全事件之義務，並非表示</w:t>
      </w:r>
      <w:r w:rsidRPr="00CA3F6D">
        <w:rPr>
          <w:rFonts w:ascii="Calibri" w:eastAsia="PMingLiU" w:hAnsi="Calibri"/>
        </w:rPr>
        <w:t xml:space="preserve"> Microsoft </w:t>
      </w:r>
      <w:r w:rsidRPr="00CA3F6D">
        <w:rPr>
          <w:rFonts w:ascii="Calibri" w:eastAsia="PMingLiU" w:hAnsi="Calibri"/>
        </w:rPr>
        <w:t>認知與安全事件相關之任何過失或賠償責任。</w:t>
      </w:r>
    </w:p>
    <w:p w:rsidR="00514B7E" w:rsidRPr="00CA3F6D" w:rsidRDefault="00514B7E" w:rsidP="00514B7E">
      <w:pPr>
        <w:pStyle w:val="ProductList-Body"/>
        <w:rPr>
          <w:rFonts w:ascii="Calibri" w:eastAsia="PMingLiU" w:hAnsi="Calibri"/>
        </w:rPr>
      </w:pPr>
      <w:r w:rsidRPr="00CA3F6D">
        <w:rPr>
          <w:rFonts w:ascii="Calibri" w:eastAsia="PMingLiU" w:hAnsi="Calibri"/>
        </w:rPr>
        <w:t>若客戶之帳戶或驗證憑證可能有任何不當使用之情況，或是任何與線上服務相關之安全事件，客戶必須立即通知</w:t>
      </w:r>
      <w:r w:rsidRPr="00CA3F6D">
        <w:rPr>
          <w:rFonts w:ascii="Calibri" w:eastAsia="PMingLiU" w:hAnsi="Calibri"/>
        </w:rPr>
        <w:t xml:space="preserve"> Microsoft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3" w:name="LocationofDataProcessing"/>
      <w:bookmarkStart w:id="74" w:name="_Toc489605583"/>
      <w:bookmarkStart w:id="75" w:name="_Toc487134019"/>
      <w:bookmarkStart w:id="76" w:name="_Toc502228965"/>
      <w:r w:rsidRPr="00CA3F6D">
        <w:rPr>
          <w:rFonts w:ascii="Calibri" w:eastAsia="PMingLiU" w:hAnsi="Calibri"/>
        </w:rPr>
        <w:t>資料處理之地點</w:t>
      </w:r>
      <w:bookmarkEnd w:id="73"/>
      <w:bookmarkEnd w:id="74"/>
      <w:bookmarkEnd w:id="75"/>
      <w:bookmarkEnd w:id="76"/>
    </w:p>
    <w:p w:rsidR="00514B7E" w:rsidRPr="00CA3F6D" w:rsidRDefault="00514B7E" w:rsidP="00514B7E">
      <w:pPr>
        <w:pStyle w:val="ProductList-Body"/>
        <w:rPr>
          <w:rFonts w:ascii="Calibri" w:eastAsia="PMingLiU" w:hAnsi="Calibri"/>
        </w:rPr>
      </w:pPr>
      <w:r w:rsidRPr="00CA3F6D">
        <w:rPr>
          <w:rFonts w:ascii="Calibri" w:eastAsia="PMingLiU" w:hAnsi="Calibri"/>
        </w:rPr>
        <w:t>除</w:t>
      </w:r>
      <w:r w:rsidRPr="00CA3F6D">
        <w:rPr>
          <w:rFonts w:ascii="Calibri" w:eastAsia="PMingLiU" w:hAnsi="Calibri"/>
        </w:rPr>
        <w:t xml:space="preserve"> OST </w:t>
      </w:r>
      <w:r w:rsidRPr="00CA3F6D">
        <w:rPr>
          <w:rFonts w:ascii="Calibri" w:eastAsia="PMingLiU" w:hAnsi="Calibri"/>
        </w:rPr>
        <w:t>中所述之其他地點外，</w:t>
      </w:r>
      <w:r w:rsidRPr="00CA3F6D">
        <w:rPr>
          <w:rFonts w:ascii="Calibri" w:eastAsia="PMingLiU" w:hAnsi="Calibri"/>
        </w:rPr>
        <w:t xml:space="preserve">Microsoft </w:t>
      </w:r>
      <w:r w:rsidRPr="00CA3F6D">
        <w:rPr>
          <w:rFonts w:ascii="Calibri" w:eastAsia="PMingLiU" w:hAnsi="Calibri"/>
        </w:rPr>
        <w:t>代表客戶處理的客戶資料及支援資料，得移轉至美國或是</w:t>
      </w:r>
      <w:r w:rsidRPr="00CA3F6D">
        <w:rPr>
          <w:rFonts w:ascii="Calibri" w:eastAsia="PMingLiU" w:hAnsi="Calibri"/>
        </w:rPr>
        <w:t xml:space="preserve"> Microsoft </w:t>
      </w:r>
      <w:r w:rsidRPr="00CA3F6D">
        <w:rPr>
          <w:rFonts w:ascii="Calibri" w:eastAsia="PMingLiU" w:hAnsi="Calibri"/>
        </w:rPr>
        <w:t>或其關係企業或次承攬人維護設備所在之任何其他國家</w:t>
      </w:r>
      <w:r w:rsidRPr="00CA3F6D">
        <w:rPr>
          <w:rFonts w:ascii="Calibri" w:eastAsia="PMingLiU" w:hAnsi="Calibri"/>
        </w:rPr>
        <w:t>/</w:t>
      </w:r>
      <w:r w:rsidRPr="00CA3F6D">
        <w:rPr>
          <w:rFonts w:ascii="Calibri" w:eastAsia="PMingLiU" w:hAnsi="Calibri"/>
        </w:rPr>
        <w:t>地區，或於該等國家</w:t>
      </w:r>
      <w:r w:rsidRPr="00CA3F6D">
        <w:rPr>
          <w:rFonts w:ascii="Calibri" w:eastAsia="PMingLiU" w:hAnsi="Calibri"/>
        </w:rPr>
        <w:t>/</w:t>
      </w:r>
      <w:r w:rsidRPr="00CA3F6D">
        <w:rPr>
          <w:rFonts w:ascii="Calibri" w:eastAsia="PMingLiU" w:hAnsi="Calibri"/>
        </w:rPr>
        <w:t>地區進行儲存或處理作業。客戶指派</w:t>
      </w:r>
      <w:r w:rsidRPr="00CA3F6D">
        <w:rPr>
          <w:rFonts w:ascii="Calibri" w:eastAsia="PMingLiU" w:hAnsi="Calibri"/>
        </w:rPr>
        <w:t xml:space="preserve"> Microsoft </w:t>
      </w:r>
      <w:r w:rsidRPr="00CA3F6D">
        <w:rPr>
          <w:rFonts w:ascii="Calibri" w:eastAsia="PMingLiU" w:hAnsi="Calibri"/>
        </w:rPr>
        <w:t>得基於提供線上服務之目的，將客戶資料及支援資料移轉至該等國家</w:t>
      </w:r>
      <w:r w:rsidRPr="00CA3F6D">
        <w:rPr>
          <w:rFonts w:ascii="Calibri" w:eastAsia="PMingLiU" w:hAnsi="Calibri"/>
        </w:rPr>
        <w:t>/</w:t>
      </w:r>
      <w:r w:rsidRPr="00CA3F6D">
        <w:rPr>
          <w:rFonts w:ascii="Calibri" w:eastAsia="PMingLiU" w:hAnsi="Calibri"/>
        </w:rPr>
        <w:t>地區，並於該等國家</w:t>
      </w:r>
      <w:r w:rsidRPr="00CA3F6D">
        <w:rPr>
          <w:rFonts w:ascii="Calibri" w:eastAsia="PMingLiU" w:hAnsi="Calibri"/>
        </w:rPr>
        <w:t>/</w:t>
      </w:r>
      <w:r w:rsidRPr="00CA3F6D">
        <w:rPr>
          <w:rFonts w:ascii="Calibri" w:eastAsia="PMingLiU" w:hAnsi="Calibri"/>
        </w:rPr>
        <w:t>地區進行儲存及處理作業。</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在對源自歐洲經濟區和瑞士之個人資料進行蒐集、使用、移轉、保留及其他處理時，將遵守歐洲經濟區和瑞士之相關資料保護法律。一旦開始實施</w:t>
      </w:r>
      <w:r w:rsidRPr="00CA3F6D">
        <w:rPr>
          <w:rFonts w:ascii="Calibri" w:eastAsia="PMingLiU" w:hAnsi="Calibri"/>
        </w:rPr>
        <w:t xml:space="preserve"> GDPR</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將確保移轉至第三國家</w:t>
      </w:r>
      <w:r w:rsidRPr="00CA3F6D">
        <w:rPr>
          <w:rFonts w:ascii="Calibri" w:eastAsia="PMingLiU" w:hAnsi="Calibri"/>
        </w:rPr>
        <w:t>/</w:t>
      </w:r>
      <w:r w:rsidRPr="00CA3F6D">
        <w:rPr>
          <w:rFonts w:ascii="Calibri" w:eastAsia="PMingLiU" w:hAnsi="Calibri"/>
        </w:rPr>
        <w:t>地區或國際組織的個人資料均應受到</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46 </w:t>
      </w:r>
      <w:r w:rsidRPr="00CA3F6D">
        <w:rPr>
          <w:rFonts w:ascii="Calibri" w:eastAsia="PMingLiU" w:hAnsi="Calibri"/>
        </w:rPr>
        <w:t>條所述之適當保護，且根據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條之規定，該等移轉及保護措施均應予以記錄。除了</w:t>
      </w:r>
      <w:r w:rsidRPr="00CA3F6D">
        <w:rPr>
          <w:rFonts w:ascii="Calibri" w:eastAsia="PMingLiU" w:hAnsi="Calibri"/>
        </w:rPr>
        <w:t xml:space="preserve"> Microsoft </w:t>
      </w:r>
      <w:r w:rsidRPr="00CA3F6D">
        <w:rPr>
          <w:rFonts w:ascii="Calibri" w:eastAsia="PMingLiU" w:hAnsi="Calibri"/>
        </w:rPr>
        <w:t>依標準合約條款</w:t>
      </w:r>
      <w:r w:rsidRPr="00CA3F6D">
        <w:rPr>
          <w:rFonts w:ascii="Calibri" w:eastAsia="PMingLiU" w:hAnsi="Calibri"/>
        </w:rPr>
        <w:t xml:space="preserve"> (Standard Contractual Clauses) </w:t>
      </w:r>
      <w:r w:rsidRPr="00CA3F6D">
        <w:rPr>
          <w:rFonts w:ascii="Calibri" w:eastAsia="PMingLiU" w:hAnsi="Calibri"/>
        </w:rPr>
        <w:t>和其他標準合約之承諾外，</w:t>
      </w:r>
      <w:r w:rsidRPr="00CA3F6D">
        <w:rPr>
          <w:rFonts w:ascii="Calibri" w:eastAsia="PMingLiU" w:hAnsi="Calibri"/>
        </w:rPr>
        <w:t xml:space="preserve">Microsoft </w:t>
      </w:r>
      <w:r w:rsidRPr="00CA3F6D">
        <w:rPr>
          <w:rFonts w:ascii="Calibri" w:eastAsia="PMingLiU" w:hAnsi="Calibri"/>
        </w:rPr>
        <w:t>還取得歐盟美國及瑞士美國隱私權防護架構</w:t>
      </w:r>
      <w:r w:rsidRPr="00CA3F6D">
        <w:rPr>
          <w:rFonts w:ascii="Calibri" w:eastAsia="PMingLiU" w:hAnsi="Calibri"/>
        </w:rPr>
        <w:t xml:space="preserve"> (EU-U.S. and Swiss-U.S. Privacy Shield Frameworks) </w:t>
      </w:r>
      <w:r w:rsidRPr="00CA3F6D">
        <w:rPr>
          <w:rFonts w:ascii="Calibri" w:eastAsia="PMingLiU" w:hAnsi="Calibri"/>
        </w:rPr>
        <w:t>之認證並及承諾符合其規範。如果</w:t>
      </w:r>
      <w:r w:rsidRPr="00CA3F6D">
        <w:rPr>
          <w:rFonts w:ascii="Calibri" w:eastAsia="PMingLiU" w:hAnsi="Calibri"/>
        </w:rPr>
        <w:t xml:space="preserve"> Microsoft </w:t>
      </w:r>
      <w:r w:rsidRPr="00CA3F6D">
        <w:rPr>
          <w:rFonts w:ascii="Calibri" w:eastAsia="PMingLiU" w:hAnsi="Calibri"/>
        </w:rPr>
        <w:t>判定不再履行其提供與隱私權防護原則所要求之相同等級保護的義務，</w:t>
      </w:r>
      <w:r w:rsidRPr="00CA3F6D">
        <w:rPr>
          <w:rFonts w:ascii="Calibri" w:eastAsia="PMingLiU" w:hAnsi="Calibri"/>
        </w:rPr>
        <w:t xml:space="preserve">Microsoft </w:t>
      </w:r>
      <w:r w:rsidRPr="00CA3F6D">
        <w:rPr>
          <w:rFonts w:ascii="Calibri" w:eastAsia="PMingLiU" w:hAnsi="Calibri"/>
        </w:rPr>
        <w:t>同意通知客戶。</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7" w:name="_Toc489605584"/>
      <w:bookmarkStart w:id="78" w:name="_Toc487134020"/>
      <w:bookmarkStart w:id="79" w:name="_Toc502228966"/>
      <w:r w:rsidRPr="00CA3F6D">
        <w:rPr>
          <w:rFonts w:ascii="Calibri" w:eastAsia="PMingLiU" w:hAnsi="Calibri"/>
        </w:rPr>
        <w:t>預覽發行</w:t>
      </w:r>
      <w:bookmarkEnd w:id="77"/>
      <w:bookmarkEnd w:id="78"/>
      <w:bookmarkEnd w:id="79"/>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得為了選擇性評估，而提供預覽版、搶鮮版</w:t>
      </w:r>
      <w:r w:rsidRPr="00CA3F6D">
        <w:rPr>
          <w:rFonts w:ascii="Calibri" w:eastAsia="PMingLiU" w:hAnsi="Calibri"/>
        </w:rPr>
        <w:t xml:space="preserve"> (Beta) </w:t>
      </w:r>
      <w:r w:rsidRPr="00CA3F6D">
        <w:rPr>
          <w:rFonts w:ascii="Calibri" w:eastAsia="PMingLiU" w:hAnsi="Calibri"/>
        </w:rPr>
        <w:t>或其他預先發行版功能、資料中心地點及服務</w:t>
      </w:r>
      <w:r w:rsidRPr="00CA3F6D">
        <w:rPr>
          <w:rFonts w:ascii="Calibri" w:eastAsia="PMingLiU" w:hAnsi="Calibri"/>
        </w:rPr>
        <w:t xml:space="preserve"> (</w:t>
      </w:r>
      <w:r w:rsidRPr="00CA3F6D">
        <w:rPr>
          <w:rFonts w:ascii="Calibri" w:eastAsia="PMingLiU" w:hAnsi="Calibri"/>
        </w:rPr>
        <w:t>以下稱「預覽版」</w:t>
      </w:r>
      <w:r w:rsidRPr="00CA3F6D">
        <w:rPr>
          <w:rFonts w:ascii="Calibri" w:eastAsia="PMingLiU" w:hAnsi="Calibri"/>
        </w:rPr>
        <w:t>)</w:t>
      </w:r>
      <w:r w:rsidRPr="00CA3F6D">
        <w:rPr>
          <w:rFonts w:ascii="Calibri" w:eastAsia="PMingLiU" w:hAnsi="Calibri"/>
        </w:rPr>
        <w:t>。除非另有規定，</w:t>
      </w:r>
      <w:r w:rsidRPr="00CA3F6D">
        <w:rPr>
          <w:rFonts w:ascii="Calibri" w:eastAsia="PMingLiU" w:hAnsi="Calibri"/>
        </w:rPr>
        <w:t xml:space="preserve">(i) </w:t>
      </w:r>
      <w:r w:rsidRPr="00CA3F6D">
        <w:rPr>
          <w:rFonts w:ascii="Calibri" w:eastAsia="PMingLiU" w:hAnsi="Calibri"/>
        </w:rPr>
        <w:t>相較於線上服務一般使用的隱私權和安全措施，預覽版採用較少或不同的隱私權和安全措施，</w:t>
      </w:r>
      <w:r w:rsidRPr="00CA3F6D">
        <w:rPr>
          <w:rFonts w:ascii="Calibri" w:eastAsia="PMingLiU" w:hAnsi="Calibri"/>
        </w:rPr>
        <w:t xml:space="preserve">(ii) </w:t>
      </w:r>
      <w:r w:rsidRPr="00CA3F6D">
        <w:rPr>
          <w:rFonts w:ascii="Calibri" w:eastAsia="PMingLiU" w:hAnsi="Calibri"/>
        </w:rPr>
        <w:t>對應線上服務的</w:t>
      </w:r>
      <w:r w:rsidRPr="00CA3F6D">
        <w:rPr>
          <w:rFonts w:ascii="Calibri" w:eastAsia="PMingLiU" w:hAnsi="Calibri"/>
        </w:rPr>
        <w:t xml:space="preserve"> SLA </w:t>
      </w:r>
      <w:r w:rsidRPr="00CA3F6D">
        <w:rPr>
          <w:rFonts w:ascii="Calibri" w:eastAsia="PMingLiU" w:hAnsi="Calibri"/>
        </w:rPr>
        <w:t>中並未包括預覽版，以及</w:t>
      </w:r>
      <w:r w:rsidRPr="00CA3F6D">
        <w:rPr>
          <w:rFonts w:ascii="Calibri" w:eastAsia="PMingLiU" w:hAnsi="Calibri"/>
        </w:rPr>
        <w:t xml:space="preserve"> (iii) </w:t>
      </w:r>
      <w:r w:rsidRPr="00CA3F6D">
        <w:rPr>
          <w:rFonts w:ascii="Calibri" w:eastAsia="PMingLiU" w:hAnsi="Calibri"/>
        </w:rPr>
        <w:t>客戶不應該使用預覽版來處理個人資料或受提高之履約要件所拘束的其他資料。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0" w:name="_Toc489605585"/>
      <w:bookmarkStart w:id="81" w:name="_Toc487134021"/>
      <w:bookmarkStart w:id="82" w:name="_Toc502228967"/>
      <w:r w:rsidRPr="00CA3F6D">
        <w:rPr>
          <w:rFonts w:ascii="Calibri" w:eastAsia="PMingLiU" w:hAnsi="Calibri"/>
        </w:rPr>
        <w:t>次承攬人之聘用</w:t>
      </w:r>
      <w:bookmarkEnd w:id="80"/>
      <w:bookmarkEnd w:id="81"/>
      <w:bookmarkEnd w:id="82"/>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得聘用次承攬人來代表其提供服務，任何此等次承攬人僅能基於提供</w:t>
      </w:r>
      <w:r w:rsidRPr="00CA3F6D">
        <w:rPr>
          <w:rFonts w:ascii="Calibri" w:eastAsia="PMingLiU" w:hAnsi="Calibri"/>
        </w:rPr>
        <w:t xml:space="preserve"> Microsoft </w:t>
      </w:r>
      <w:r w:rsidRPr="00CA3F6D">
        <w:rPr>
          <w:rFonts w:ascii="Calibri" w:eastAsia="PMingLiU" w:hAnsi="Calibri"/>
        </w:rPr>
        <w:t>委託他們提供之服務的目的，而取得客戶資料及支援資料，且不得將客戶資料及支援資料移作他用。</w:t>
      </w:r>
      <w:r w:rsidRPr="00CA3F6D">
        <w:rPr>
          <w:rFonts w:ascii="Calibri" w:eastAsia="PMingLiU" w:hAnsi="Calibri"/>
        </w:rPr>
        <w:t xml:space="preserve">Microsoft </w:t>
      </w:r>
      <w:r w:rsidRPr="00CA3F6D">
        <w:rPr>
          <w:rFonts w:ascii="Calibri" w:eastAsia="PMingLiU" w:hAnsi="Calibri"/>
        </w:rPr>
        <w:t>應負責確保其次承攬人履行</w:t>
      </w:r>
      <w:r w:rsidRPr="00CA3F6D">
        <w:rPr>
          <w:rFonts w:ascii="Calibri" w:eastAsia="PMingLiU" w:hAnsi="Calibri"/>
        </w:rPr>
        <w:t xml:space="preserve"> OST </w:t>
      </w:r>
      <w:r w:rsidRPr="00CA3F6D">
        <w:rPr>
          <w:rFonts w:ascii="Calibri" w:eastAsia="PMingLiU" w:hAnsi="Calibri"/>
        </w:rPr>
        <w:t>中所規定之</w:t>
      </w:r>
      <w:r w:rsidRPr="00CA3F6D">
        <w:rPr>
          <w:rFonts w:ascii="Calibri" w:eastAsia="PMingLiU" w:hAnsi="Calibri"/>
        </w:rPr>
        <w:t xml:space="preserve"> Microsoft </w:t>
      </w:r>
      <w:r w:rsidRPr="00CA3F6D">
        <w:rPr>
          <w:rFonts w:ascii="Calibri" w:eastAsia="PMingLiU" w:hAnsi="Calibri"/>
        </w:rPr>
        <w:t>的義務。客戶先前已同意</w:t>
      </w:r>
      <w:r w:rsidRPr="00CA3F6D">
        <w:rPr>
          <w:rFonts w:ascii="Calibri" w:eastAsia="PMingLiU" w:hAnsi="Calibri"/>
        </w:rPr>
        <w:t xml:space="preserve"> Microsoft </w:t>
      </w:r>
      <w:r w:rsidRPr="00CA3F6D">
        <w:rPr>
          <w:rFonts w:ascii="Calibri" w:eastAsia="PMingLiU" w:hAnsi="Calibri"/>
        </w:rPr>
        <w:t>依照</w:t>
      </w:r>
      <w:r w:rsidRPr="00CA3F6D">
        <w:rPr>
          <w:rFonts w:ascii="Calibri" w:eastAsia="PMingLiU" w:hAnsi="Calibri"/>
        </w:rPr>
        <w:t xml:space="preserve"> OST </w:t>
      </w:r>
      <w:r w:rsidRPr="00CA3F6D">
        <w:rPr>
          <w:rFonts w:ascii="Calibri" w:eastAsia="PMingLiU" w:hAnsi="Calibri"/>
        </w:rPr>
        <w:t>所述之規定，將客戶資料及支援資料移轉予次承攬人。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3" w:name="_Toc502228968"/>
      <w:r w:rsidRPr="00861C8A">
        <w:rPr>
          <w:rFonts w:eastAsia="PMingLiU"/>
        </w:rPr>
        <w:t>如何連絡</w:t>
      </w:r>
      <w:r w:rsidRPr="00861C8A">
        <w:rPr>
          <w:rFonts w:eastAsia="PMingLiU"/>
        </w:rPr>
        <w:t xml:space="preserve"> Microsoft</w:t>
      </w:r>
      <w:bookmarkEnd w:id="83"/>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4"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B20459" w:rsidRPr="00F77036" w:rsidRDefault="00B20459" w:rsidP="00B20459">
      <w:pPr>
        <w:pStyle w:val="ProductList-Body"/>
        <w:spacing w:before="120"/>
        <w:ind w:left="187"/>
        <w:rPr>
          <w:b/>
        </w:rPr>
      </w:pPr>
      <w:r w:rsidRPr="00F77036">
        <w:rPr>
          <w:b/>
        </w:rPr>
        <w:t>Microsoft Ireland Operations, Ltd.</w:t>
      </w:r>
    </w:p>
    <w:p w:rsidR="00B20459" w:rsidRDefault="00B20459" w:rsidP="00B20459">
      <w:pPr>
        <w:pStyle w:val="ProductList-Body"/>
        <w:ind w:left="180"/>
      </w:pPr>
      <w:r>
        <w:t>Attn: Data Protection</w:t>
      </w:r>
    </w:p>
    <w:p w:rsidR="00B20459" w:rsidRDefault="00B20459" w:rsidP="00B20459">
      <w:pPr>
        <w:pStyle w:val="ProductList-Body"/>
        <w:ind w:left="180"/>
      </w:pPr>
      <w:r>
        <w:t>One Microsoft Place,</w:t>
      </w:r>
    </w:p>
    <w:p w:rsidR="00B20459" w:rsidRDefault="00B20459" w:rsidP="00B20459">
      <w:pPr>
        <w:pStyle w:val="ProductList-Body"/>
        <w:ind w:left="180"/>
      </w:pPr>
      <w:r>
        <w:t>South County Industrial Park,</w:t>
      </w:r>
    </w:p>
    <w:p w:rsidR="00B20459" w:rsidRDefault="00B20459" w:rsidP="00B20459">
      <w:pPr>
        <w:pStyle w:val="ProductList-Body"/>
        <w:ind w:left="180"/>
      </w:pPr>
      <w:r>
        <w:t>Leopardstown,</w:t>
      </w:r>
    </w:p>
    <w:p w:rsidR="00B20459" w:rsidRDefault="00B20459" w:rsidP="00B20459">
      <w:pPr>
        <w:pStyle w:val="ProductList-Body"/>
        <w:ind w:left="180"/>
      </w:pPr>
      <w:r>
        <w:t>Dublin 18,</w:t>
      </w:r>
    </w:p>
    <w:p w:rsidR="000671C7" w:rsidRPr="008C714B" w:rsidRDefault="00B20459" w:rsidP="00B20459">
      <w:pPr>
        <w:pStyle w:val="ProductList-Body"/>
        <w:ind w:left="180"/>
        <w:rPr>
          <w:rFonts w:eastAsia="PMingLiU"/>
          <w:lang w:val="en-US"/>
        </w:rPr>
      </w:pPr>
      <w:r>
        <w:t>D18 P521</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84" w:name="DataProcessingTerms"/>
      <w:bookmarkStart w:id="85" w:name="_Toc502228969"/>
      <w:r w:rsidRPr="00861C8A">
        <w:rPr>
          <w:rFonts w:hint="eastAsia"/>
          <w:lang w:eastAsia="zh-TW"/>
        </w:rPr>
        <w:lastRenderedPageBreak/>
        <w:t>資料處理條款</w:t>
      </w:r>
      <w:bookmarkEnd w:id="84"/>
      <w:bookmarkEnd w:id="85"/>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86" w:name="DPTOnlineServicesTable"/>
            <w:r w:rsidRPr="004C76B5">
              <w:rPr>
                <w:rFonts w:eastAsia="PMingLiU"/>
                <w:color w:val="FFFFFF" w:themeColor="background1"/>
                <w:sz w:val="16"/>
                <w:szCs w:val="16"/>
              </w:rPr>
              <w:t>線上服務</w:t>
            </w:r>
          </w:p>
        </w:tc>
      </w:tr>
      <w:tr w:rsidR="000337C1" w:rsidRPr="004C76B5" w:rsidTr="00DB1FA2">
        <w:tc>
          <w:tcPr>
            <w:tcW w:w="2610" w:type="dxa"/>
            <w:vAlign w:val="center"/>
          </w:tcPr>
          <w:p w:rsidR="000337C1" w:rsidRPr="000337C1" w:rsidRDefault="000337C1" w:rsidP="000337C1">
            <w:pPr>
              <w:pStyle w:val="ProductList-Body"/>
              <w:rPr>
                <w:rFonts w:ascii="Calibri" w:eastAsia="PMingLiU" w:hAnsi="Calibri"/>
                <w:sz w:val="16"/>
                <w:szCs w:val="16"/>
              </w:rPr>
            </w:pPr>
            <w:bookmarkStart w:id="87" w:name="MicrosoftDynamicsOnlineServices"/>
            <w:bookmarkEnd w:id="86"/>
            <w:r w:rsidRPr="000337C1">
              <w:rPr>
                <w:rFonts w:ascii="Calibri" w:eastAsia="PMingLiU" w:hAnsi="Calibri"/>
                <w:sz w:val="16"/>
                <w:szCs w:val="16"/>
              </w:rPr>
              <w:t xml:space="preserve">Microsoft Dynamics 365 </w:t>
            </w:r>
            <w:r w:rsidRPr="000337C1">
              <w:rPr>
                <w:rFonts w:ascii="Calibri" w:eastAsia="PMingLiU" w:hAnsi="Calibri"/>
                <w:sz w:val="16"/>
                <w:szCs w:val="16"/>
              </w:rPr>
              <w:t>核心服務</w:t>
            </w:r>
          </w:p>
        </w:tc>
        <w:tc>
          <w:tcPr>
            <w:tcW w:w="8190" w:type="dxa"/>
          </w:tcPr>
          <w:p w:rsidR="000337C1" w:rsidRPr="000337C1" w:rsidRDefault="000337C1" w:rsidP="000337C1">
            <w:pPr>
              <w:pStyle w:val="ProductList-Body"/>
              <w:rPr>
                <w:rFonts w:ascii="Calibri" w:eastAsia="PMingLiU" w:hAnsi="Calibri"/>
                <w:sz w:val="16"/>
                <w:szCs w:val="16"/>
              </w:rPr>
            </w:pPr>
            <w:r w:rsidRPr="000337C1">
              <w:rPr>
                <w:rFonts w:ascii="Calibri" w:eastAsia="PMingLiU" w:hAnsi="Calibri"/>
                <w:sz w:val="16"/>
                <w:szCs w:val="16"/>
              </w:rPr>
              <w:t>下列每項服務皆為獨立的服務，或包含在</w:t>
            </w:r>
            <w:r w:rsidRPr="000337C1">
              <w:rPr>
                <w:rFonts w:ascii="Calibri" w:eastAsia="PMingLiU" w:hAnsi="Calibri"/>
                <w:sz w:val="16"/>
                <w:szCs w:val="16"/>
              </w:rPr>
              <w:t xml:space="preserve"> Dynamics 365 </w:t>
            </w:r>
            <w:r w:rsidRPr="000337C1">
              <w:rPr>
                <w:rFonts w:ascii="Calibri" w:eastAsia="PMingLiU" w:hAnsi="Calibri"/>
                <w:sz w:val="16"/>
                <w:szCs w:val="16"/>
              </w:rPr>
              <w:t>品牌方案或應用程式中：</w:t>
            </w:r>
            <w:r w:rsidRPr="000337C1">
              <w:rPr>
                <w:rFonts w:ascii="Calibri" w:eastAsia="PMingLiU" w:hAnsi="Calibri"/>
                <w:sz w:val="16"/>
                <w:szCs w:val="16"/>
              </w:rPr>
              <w:t>Microsoft Dynamics 365 for Customer Service</w:t>
            </w:r>
            <w:r w:rsidRPr="000337C1">
              <w:rPr>
                <w:rFonts w:ascii="Calibri" w:eastAsia="PMingLiU" w:hAnsi="Calibri"/>
                <w:sz w:val="16"/>
                <w:szCs w:val="16"/>
              </w:rPr>
              <w:t>、</w:t>
            </w:r>
            <w:r w:rsidRPr="000337C1">
              <w:rPr>
                <w:rFonts w:ascii="Calibri" w:eastAsia="PMingLiU" w:hAnsi="Calibri"/>
                <w:sz w:val="16"/>
                <w:szCs w:val="16"/>
              </w:rPr>
              <w:t>Microsoft Dynamics 365 for Field Service</w:t>
            </w:r>
            <w:r w:rsidRPr="000337C1">
              <w:rPr>
                <w:rFonts w:ascii="Calibri" w:eastAsia="PMingLiU" w:hAnsi="Calibri"/>
                <w:sz w:val="16"/>
                <w:szCs w:val="16"/>
              </w:rPr>
              <w:t>、</w:t>
            </w:r>
            <w:r w:rsidRPr="000337C1">
              <w:rPr>
                <w:rFonts w:ascii="Calibri" w:eastAsia="PMingLiU" w:hAnsi="Calibri"/>
                <w:sz w:val="16"/>
                <w:szCs w:val="16"/>
              </w:rPr>
              <w:t>Microsoft Dynamics 365 for Project Service Automation</w:t>
            </w:r>
            <w:r w:rsidRPr="000337C1">
              <w:rPr>
                <w:rFonts w:ascii="Calibri" w:eastAsia="PMingLiU" w:hAnsi="Calibri"/>
                <w:sz w:val="16"/>
                <w:szCs w:val="16"/>
              </w:rPr>
              <w:t>、</w:t>
            </w:r>
            <w:r w:rsidRPr="000337C1">
              <w:rPr>
                <w:rFonts w:ascii="Calibri" w:eastAsia="PMingLiU" w:hAnsi="Calibri"/>
                <w:sz w:val="16"/>
                <w:szCs w:val="16"/>
              </w:rPr>
              <w:t xml:space="preserve">Microsoft Dynamics 365 for Sales </w:t>
            </w:r>
            <w:r w:rsidRPr="000337C1">
              <w:rPr>
                <w:rFonts w:ascii="Calibri" w:eastAsia="PMingLiU" w:hAnsi="Calibri"/>
                <w:sz w:val="16"/>
                <w:szCs w:val="16"/>
              </w:rPr>
              <w:t>和</w:t>
            </w:r>
            <w:r w:rsidRPr="000337C1">
              <w:rPr>
                <w:rFonts w:ascii="Calibri" w:eastAsia="PMingLiU" w:hAnsi="Calibri"/>
                <w:sz w:val="16"/>
                <w:szCs w:val="16"/>
              </w:rPr>
              <w:t xml:space="preserve"> Microsoft Social Engagement</w:t>
            </w:r>
            <w:r w:rsidRPr="000337C1">
              <w:rPr>
                <w:rFonts w:ascii="Calibri" w:eastAsia="PMingLiU" w:hAnsi="Calibri"/>
                <w:sz w:val="16"/>
                <w:szCs w:val="16"/>
              </w:rPr>
              <w:t>。</w:t>
            </w:r>
            <w:r w:rsidRPr="000337C1">
              <w:rPr>
                <w:rFonts w:ascii="Calibri" w:eastAsia="PMingLiU" w:hAnsi="Calibri"/>
                <w:sz w:val="16"/>
                <w:szCs w:val="16"/>
              </w:rPr>
              <w:t xml:space="preserve">Microsoft Dynamics 365 </w:t>
            </w:r>
            <w:r w:rsidRPr="000337C1">
              <w:rPr>
                <w:rFonts w:ascii="Calibri" w:eastAsia="PMingLiU" w:hAnsi="Calibri"/>
                <w:sz w:val="16"/>
                <w:szCs w:val="16"/>
              </w:rPr>
              <w:t>核心服務不包括</w:t>
            </w:r>
            <w:r w:rsidRPr="000337C1">
              <w:rPr>
                <w:rFonts w:ascii="Calibri" w:eastAsia="PMingLiU" w:hAnsi="Calibri"/>
                <w:sz w:val="16"/>
                <w:szCs w:val="16"/>
              </w:rPr>
              <w:t xml:space="preserve"> (1) Microsoft Dynamics 365 for Finance and Operations (Enterprise Edition </w:t>
            </w:r>
            <w:r w:rsidRPr="000337C1">
              <w:rPr>
                <w:rFonts w:ascii="Calibri" w:eastAsia="PMingLiU" w:hAnsi="Calibri"/>
                <w:sz w:val="16"/>
                <w:szCs w:val="16"/>
              </w:rPr>
              <w:t>及</w:t>
            </w:r>
            <w:r w:rsidRPr="000337C1">
              <w:rPr>
                <w:rFonts w:ascii="Calibri" w:eastAsia="PMingLiU" w:hAnsi="Calibri"/>
                <w:sz w:val="16"/>
                <w:szCs w:val="16"/>
              </w:rPr>
              <w:t xml:space="preserve"> Business Edition)</w:t>
            </w:r>
            <w:r w:rsidRPr="000337C1">
              <w:rPr>
                <w:rFonts w:ascii="Calibri" w:eastAsia="PMingLiU" w:hAnsi="Calibri"/>
                <w:sz w:val="16"/>
                <w:szCs w:val="16"/>
              </w:rPr>
              <w:t>、</w:t>
            </w:r>
            <w:r w:rsidRPr="000337C1">
              <w:rPr>
                <w:rFonts w:ascii="Calibri" w:eastAsia="PMingLiU" w:hAnsi="Calibri"/>
                <w:sz w:val="16"/>
                <w:szCs w:val="16"/>
              </w:rPr>
              <w:t>Microsoft Dynamics 365 for Retail</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：招聘模組</w:t>
            </w:r>
            <w:r w:rsidRPr="000337C1">
              <w:rPr>
                <w:rFonts w:ascii="Calibri" w:eastAsia="PMingLiU" w:hAnsi="Calibri"/>
                <w:sz w:val="16"/>
                <w:szCs w:val="16"/>
              </w:rPr>
              <w:t xml:space="preserve"> (Attract)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：就職模組</w:t>
            </w:r>
            <w:r w:rsidRPr="000337C1">
              <w:rPr>
                <w:rFonts w:ascii="Calibri" w:eastAsia="PMingLiU" w:hAnsi="Calibri"/>
                <w:sz w:val="16"/>
                <w:szCs w:val="16"/>
              </w:rPr>
              <w:t xml:space="preserve"> (Onboard)</w:t>
            </w:r>
            <w:r w:rsidRPr="000337C1">
              <w:rPr>
                <w:rFonts w:ascii="Calibri" w:eastAsia="PMingLiU" w:hAnsi="Calibri"/>
                <w:sz w:val="16"/>
                <w:szCs w:val="16"/>
              </w:rPr>
              <w:t>；</w:t>
            </w:r>
            <w:r w:rsidRPr="000337C1">
              <w:rPr>
                <w:rFonts w:ascii="Calibri" w:eastAsia="PMingLiU" w:hAnsi="Calibri"/>
                <w:sz w:val="16"/>
                <w:szCs w:val="16"/>
              </w:rPr>
              <w:t xml:space="preserve">(2) </w:t>
            </w:r>
            <w:r w:rsidRPr="000337C1">
              <w:rPr>
                <w:rFonts w:ascii="Calibri" w:eastAsia="PMingLiU" w:hAnsi="Calibri"/>
                <w:sz w:val="16"/>
                <w:szCs w:val="16"/>
              </w:rPr>
              <w:t>適用於支援裝置或軟體的</w:t>
            </w:r>
            <w:r w:rsidRPr="000337C1">
              <w:rPr>
                <w:rFonts w:ascii="Calibri" w:eastAsia="PMingLiU" w:hAnsi="Calibri"/>
                <w:sz w:val="16"/>
                <w:szCs w:val="16"/>
              </w:rPr>
              <w:t xml:space="preserve"> Microsoft Dynamics 365 Services</w:t>
            </w:r>
            <w:r w:rsidRPr="000337C1">
              <w:rPr>
                <w:rFonts w:ascii="Calibri" w:eastAsia="PMingLiU" w:hAnsi="Calibri"/>
                <w:sz w:val="16"/>
                <w:szCs w:val="16"/>
              </w:rPr>
              <w:t>，其中包括但不限於適用於應用程式、平板電腦及</w:t>
            </w:r>
            <w:r w:rsidRPr="000337C1">
              <w:rPr>
                <w:rFonts w:ascii="Calibri" w:eastAsia="PMingLiU" w:hAnsi="Calibri"/>
                <w:sz w:val="16"/>
                <w:szCs w:val="16"/>
              </w:rPr>
              <w:t>/</w:t>
            </w:r>
            <w:r w:rsidRPr="000337C1">
              <w:rPr>
                <w:rFonts w:ascii="Calibri" w:eastAsia="PMingLiU" w:hAnsi="Calibri"/>
                <w:sz w:val="16"/>
                <w:szCs w:val="16"/>
              </w:rPr>
              <w:t>或電話的</w:t>
            </w:r>
            <w:r w:rsidRPr="000337C1">
              <w:rPr>
                <w:rFonts w:ascii="Calibri" w:eastAsia="PMingLiU" w:hAnsi="Calibri"/>
                <w:sz w:val="16"/>
                <w:szCs w:val="16"/>
              </w:rPr>
              <w:t xml:space="preserve"> Microsoft Dynamics 365</w:t>
            </w:r>
            <w:r w:rsidRPr="000337C1">
              <w:rPr>
                <w:rFonts w:ascii="Calibri" w:eastAsia="PMingLiU" w:hAnsi="Calibri"/>
                <w:sz w:val="16"/>
                <w:szCs w:val="16"/>
              </w:rPr>
              <w:t>；</w:t>
            </w:r>
            <w:r w:rsidRPr="000337C1">
              <w:rPr>
                <w:rFonts w:ascii="Calibri" w:eastAsia="PMingLiU" w:hAnsi="Calibri"/>
                <w:sz w:val="16"/>
                <w:szCs w:val="16"/>
              </w:rPr>
              <w:t>(3) LinkedIn Sales Navigator</w:t>
            </w:r>
            <w:r w:rsidRPr="000337C1">
              <w:rPr>
                <w:rFonts w:ascii="Calibri" w:eastAsia="PMingLiU" w:hAnsi="Calibri"/>
                <w:sz w:val="16"/>
                <w:szCs w:val="16"/>
              </w:rPr>
              <w:t>；或</w:t>
            </w:r>
            <w:r w:rsidRPr="000337C1">
              <w:rPr>
                <w:rFonts w:ascii="Calibri" w:eastAsia="PMingLiU" w:hAnsi="Calibri"/>
                <w:sz w:val="16"/>
                <w:szCs w:val="16"/>
              </w:rPr>
              <w:t xml:space="preserve"> (4) </w:t>
            </w:r>
            <w:r w:rsidRPr="000337C1">
              <w:rPr>
                <w:rFonts w:ascii="Calibri" w:eastAsia="PMingLiU" w:hAnsi="Calibri"/>
                <w:sz w:val="16"/>
                <w:szCs w:val="16"/>
              </w:rPr>
              <w:t>除在對應服務之授權條款中所明示規定者外，透過</w:t>
            </w:r>
            <w:r w:rsidRPr="000337C1">
              <w:rPr>
                <w:rFonts w:ascii="Calibri" w:eastAsia="PMingLiU" w:hAnsi="Calibri"/>
                <w:sz w:val="16"/>
                <w:szCs w:val="16"/>
              </w:rPr>
              <w:t xml:space="preserve"> Microsoft Dynamics 365 </w:t>
            </w:r>
            <w:r w:rsidRPr="000337C1">
              <w:rPr>
                <w:rFonts w:ascii="Calibri" w:eastAsia="PMingLiU" w:hAnsi="Calibri"/>
                <w:sz w:val="16"/>
                <w:szCs w:val="16"/>
              </w:rPr>
              <w:t>核心服務提供或連線至該核心服務提供之任何其他獨立品牌服務。</w:t>
            </w:r>
          </w:p>
        </w:tc>
      </w:tr>
      <w:bookmarkEnd w:id="87"/>
      <w:tr w:rsidR="00B20459" w:rsidRPr="004C76B5" w:rsidTr="00DB1FA2">
        <w:tc>
          <w:tcPr>
            <w:tcW w:w="2610" w:type="dxa"/>
            <w:vAlign w:val="center"/>
          </w:tcPr>
          <w:p w:rsidR="00B20459" w:rsidRPr="00CA3F6D" w:rsidRDefault="00B20459" w:rsidP="00B20459">
            <w:pPr>
              <w:pStyle w:val="ProductList-Body"/>
              <w:rPr>
                <w:rFonts w:ascii="Calibri" w:eastAsia="PMingLiU" w:hAnsi="Calibri"/>
                <w:sz w:val="16"/>
                <w:szCs w:val="16"/>
              </w:rPr>
            </w:pPr>
            <w:r w:rsidRPr="00CA3F6D">
              <w:rPr>
                <w:rFonts w:ascii="Calibri" w:eastAsia="PMingLiU" w:hAnsi="Calibri"/>
                <w:sz w:val="16"/>
                <w:szCs w:val="16"/>
              </w:rPr>
              <w:t xml:space="preserve">Office 365 </w:t>
            </w:r>
            <w:r w:rsidRPr="00CA3F6D">
              <w:rPr>
                <w:rFonts w:ascii="Calibri" w:eastAsia="PMingLiU" w:hAnsi="Calibri"/>
                <w:sz w:val="16"/>
                <w:szCs w:val="16"/>
              </w:rPr>
              <w:t>服務</w:t>
            </w:r>
          </w:p>
        </w:tc>
        <w:tc>
          <w:tcPr>
            <w:tcW w:w="8190" w:type="dxa"/>
          </w:tcPr>
          <w:p w:rsidR="00B20459" w:rsidRPr="00BD03E4" w:rsidRDefault="00B20459" w:rsidP="00B20459">
            <w:pPr>
              <w:pStyle w:val="ProductList-Body"/>
              <w:rPr>
                <w:rFonts w:eastAsia="PMingLiU"/>
                <w:sz w:val="16"/>
                <w:szCs w:val="16"/>
              </w:rPr>
            </w:pPr>
            <w:r w:rsidRPr="00BD03E4">
              <w:rPr>
                <w:rFonts w:eastAsia="PMingLiU"/>
                <w:sz w:val="16"/>
                <w:szCs w:val="16"/>
              </w:rPr>
              <w:t>下列每項服務皆為獨立的服務，或包含在</w:t>
            </w:r>
            <w:r w:rsidRPr="00BD03E4">
              <w:rPr>
                <w:rFonts w:eastAsia="PMingLiU"/>
                <w:sz w:val="16"/>
                <w:szCs w:val="16"/>
              </w:rPr>
              <w:t xml:space="preserve"> Office 365 </w:t>
            </w:r>
            <w:r w:rsidRPr="00BD03E4">
              <w:rPr>
                <w:rFonts w:eastAsia="PMingLiU"/>
                <w:sz w:val="16"/>
                <w:szCs w:val="16"/>
              </w:rPr>
              <w:t>品牌方案或套件中：</w:t>
            </w:r>
            <w:bookmarkStart w:id="88" w:name="_Hlk498519502"/>
            <w:r w:rsidRPr="00BD03E4">
              <w:rPr>
                <w:rFonts w:eastAsia="PMingLiU"/>
                <w:sz w:val="16"/>
                <w:szCs w:val="16"/>
              </w:rPr>
              <w:t>客戶加密箱、</w:t>
            </w:r>
            <w:r w:rsidRPr="00BD03E4">
              <w:rPr>
                <w:rFonts w:eastAsia="PMingLiU"/>
                <w:sz w:val="16"/>
                <w:szCs w:val="16"/>
              </w:rPr>
              <w:t xml:space="preserve">Exchange Online </w:t>
            </w:r>
            <w:r w:rsidRPr="00BD03E4">
              <w:rPr>
                <w:rFonts w:eastAsia="PMingLiU"/>
                <w:sz w:val="16"/>
                <w:szCs w:val="16"/>
              </w:rPr>
              <w:t>封存、</w:t>
            </w:r>
            <w:r w:rsidRPr="00BD03E4">
              <w:rPr>
                <w:rFonts w:eastAsia="PMingLiU"/>
                <w:sz w:val="16"/>
                <w:szCs w:val="16"/>
              </w:rPr>
              <w:t>Exchange Online Protection</w:t>
            </w:r>
            <w:r w:rsidRPr="00BD03E4">
              <w:rPr>
                <w:rFonts w:eastAsia="PMingLiU"/>
                <w:sz w:val="16"/>
                <w:szCs w:val="16"/>
              </w:rPr>
              <w:t>、</w:t>
            </w:r>
            <w:r w:rsidRPr="00BD03E4">
              <w:rPr>
                <w:rFonts w:eastAsia="PMingLiU"/>
                <w:sz w:val="16"/>
                <w:szCs w:val="16"/>
              </w:rPr>
              <w:t>Exchange Online</w:t>
            </w:r>
            <w:r w:rsidRPr="00BD03E4">
              <w:rPr>
                <w:rFonts w:eastAsia="PMingLiU"/>
                <w:sz w:val="16"/>
                <w:szCs w:val="16"/>
              </w:rPr>
              <w:t>、</w:t>
            </w:r>
            <w:r w:rsidRPr="00BD03E4">
              <w:rPr>
                <w:rFonts w:eastAsia="PMingLiU"/>
                <w:sz w:val="16"/>
                <w:szCs w:val="16"/>
              </w:rPr>
              <w:t>Microsoft Bookings</w:t>
            </w:r>
            <w:r w:rsidRPr="00BD03E4">
              <w:rPr>
                <w:rFonts w:eastAsia="PMingLiU"/>
                <w:sz w:val="16"/>
                <w:szCs w:val="16"/>
              </w:rPr>
              <w:t>、</w:t>
            </w:r>
            <w:r w:rsidRPr="00BD03E4">
              <w:rPr>
                <w:rFonts w:eastAsia="PMingLiU"/>
                <w:sz w:val="16"/>
                <w:szCs w:val="16"/>
              </w:rPr>
              <w:t>Microsoft MyAnalytics</w:t>
            </w:r>
            <w:r w:rsidRPr="00BD03E4">
              <w:rPr>
                <w:rFonts w:eastAsia="PMingLiU"/>
                <w:sz w:val="16"/>
                <w:szCs w:val="16"/>
              </w:rPr>
              <w:t>、</w:t>
            </w:r>
            <w:r w:rsidRPr="00BD03E4">
              <w:rPr>
                <w:rFonts w:eastAsia="PMingLiU"/>
                <w:sz w:val="16"/>
                <w:szCs w:val="16"/>
              </w:rPr>
              <w:t>Microsoft Planner</w:t>
            </w:r>
            <w:r w:rsidRPr="00BD03E4">
              <w:rPr>
                <w:rFonts w:eastAsia="PMingLiU"/>
                <w:sz w:val="16"/>
                <w:szCs w:val="16"/>
              </w:rPr>
              <w:t>、</w:t>
            </w:r>
            <w:r w:rsidRPr="00BD03E4">
              <w:rPr>
                <w:rFonts w:eastAsia="PMingLiU"/>
                <w:sz w:val="16"/>
                <w:szCs w:val="16"/>
              </w:rPr>
              <w:t>Microsoft StaffHub</w:t>
            </w:r>
            <w:r w:rsidRPr="00BD03E4">
              <w:rPr>
                <w:rFonts w:eastAsia="PMingLiU"/>
                <w:sz w:val="16"/>
                <w:szCs w:val="16"/>
              </w:rPr>
              <w:t>、</w:t>
            </w:r>
            <w:r w:rsidRPr="00BD03E4">
              <w:rPr>
                <w:rFonts w:eastAsia="PMingLiU"/>
                <w:sz w:val="16"/>
                <w:szCs w:val="16"/>
              </w:rPr>
              <w:t>Microsoft Teams</w:t>
            </w:r>
            <w:r w:rsidRPr="00BD03E4">
              <w:rPr>
                <w:rFonts w:eastAsia="PMingLiU"/>
                <w:sz w:val="16"/>
                <w:szCs w:val="16"/>
              </w:rPr>
              <w:t>、</w:t>
            </w:r>
            <w:r w:rsidRPr="00BD03E4">
              <w:rPr>
                <w:rFonts w:eastAsia="PMingLiU"/>
                <w:sz w:val="16"/>
                <w:szCs w:val="16"/>
              </w:rPr>
              <w:t xml:space="preserve">Office 365 </w:t>
            </w:r>
            <w:r w:rsidRPr="00BD03E4">
              <w:rPr>
                <w:rFonts w:eastAsia="PMingLiU"/>
                <w:sz w:val="16"/>
                <w:szCs w:val="16"/>
              </w:rPr>
              <w:t>進階威脅防護、</w:t>
            </w:r>
            <w:r w:rsidRPr="00BD03E4">
              <w:rPr>
                <w:rFonts w:eastAsia="PMingLiU"/>
                <w:sz w:val="16"/>
                <w:szCs w:val="16"/>
              </w:rPr>
              <w:t xml:space="preserve">Office 365 </w:t>
            </w:r>
            <w:r w:rsidRPr="00BD03E4">
              <w:rPr>
                <w:rFonts w:eastAsia="PMingLiU"/>
                <w:sz w:val="16"/>
                <w:szCs w:val="16"/>
              </w:rPr>
              <w:t>影片、</w:t>
            </w:r>
            <w:r w:rsidRPr="00BD03E4">
              <w:rPr>
                <w:rFonts w:eastAsia="PMingLiU"/>
                <w:sz w:val="16"/>
                <w:szCs w:val="16"/>
              </w:rPr>
              <w:t>Office Online</w:t>
            </w:r>
            <w:r w:rsidRPr="00BD03E4">
              <w:rPr>
                <w:rFonts w:eastAsia="PMingLiU"/>
                <w:sz w:val="16"/>
                <w:szCs w:val="16"/>
              </w:rPr>
              <w:t>、商務用</w:t>
            </w:r>
            <w:r w:rsidRPr="00BD03E4">
              <w:rPr>
                <w:rFonts w:eastAsia="PMingLiU"/>
                <w:sz w:val="16"/>
                <w:szCs w:val="16"/>
              </w:rPr>
              <w:t xml:space="preserve"> OneDrive</w:t>
            </w:r>
            <w:r w:rsidRPr="00BD03E4">
              <w:rPr>
                <w:rFonts w:eastAsia="PMingLiU"/>
                <w:sz w:val="16"/>
                <w:szCs w:val="16"/>
              </w:rPr>
              <w:t>、</w:t>
            </w:r>
            <w:r w:rsidRPr="00BD03E4">
              <w:rPr>
                <w:rFonts w:eastAsia="PMingLiU"/>
                <w:sz w:val="16"/>
                <w:szCs w:val="16"/>
              </w:rPr>
              <w:t>Outlook Customer Manager</w:t>
            </w:r>
            <w:r w:rsidRPr="00BD03E4">
              <w:rPr>
                <w:rFonts w:eastAsia="PMingLiU"/>
                <w:sz w:val="16"/>
                <w:szCs w:val="16"/>
              </w:rPr>
              <w:t>、</w:t>
            </w:r>
            <w:r w:rsidRPr="00BD03E4">
              <w:rPr>
                <w:rFonts w:eastAsia="PMingLiU"/>
                <w:sz w:val="16"/>
                <w:szCs w:val="16"/>
              </w:rPr>
              <w:t>Project Online</w:t>
            </w:r>
            <w:r w:rsidRPr="00BD03E4">
              <w:rPr>
                <w:rFonts w:eastAsia="PMingLiU"/>
                <w:sz w:val="16"/>
                <w:szCs w:val="16"/>
              </w:rPr>
              <w:t>、</w:t>
            </w:r>
            <w:r w:rsidRPr="00BD03E4">
              <w:rPr>
                <w:rFonts w:eastAsia="PMingLiU"/>
                <w:sz w:val="16"/>
                <w:szCs w:val="16"/>
              </w:rPr>
              <w:t>SharePoint Online</w:t>
            </w:r>
            <w:r w:rsidRPr="00BD03E4">
              <w:rPr>
                <w:rFonts w:eastAsia="PMingLiU"/>
                <w:sz w:val="16"/>
                <w:szCs w:val="16"/>
              </w:rPr>
              <w:t>、商務用</w:t>
            </w:r>
            <w:r w:rsidRPr="00BD03E4">
              <w:rPr>
                <w:rFonts w:eastAsia="PMingLiU"/>
                <w:sz w:val="16"/>
                <w:szCs w:val="16"/>
              </w:rPr>
              <w:t xml:space="preserve"> Skype Online</w:t>
            </w:r>
            <w:r w:rsidRPr="00BD03E4">
              <w:rPr>
                <w:rFonts w:eastAsia="PMingLiU"/>
                <w:sz w:val="16"/>
                <w:szCs w:val="16"/>
              </w:rPr>
              <w:t>、</w:t>
            </w:r>
            <w:r w:rsidRPr="00BD03E4">
              <w:rPr>
                <w:rFonts w:eastAsia="PMingLiU"/>
                <w:sz w:val="16"/>
                <w:szCs w:val="16"/>
              </w:rPr>
              <w:t xml:space="preserve">Sway </w:t>
            </w:r>
            <w:r w:rsidRPr="00BD03E4">
              <w:rPr>
                <w:rFonts w:eastAsia="PMingLiU"/>
                <w:sz w:val="16"/>
                <w:szCs w:val="16"/>
              </w:rPr>
              <w:t>與</w:t>
            </w:r>
            <w:r w:rsidRPr="00BD03E4">
              <w:rPr>
                <w:rFonts w:eastAsia="PMingLiU"/>
                <w:sz w:val="16"/>
                <w:szCs w:val="16"/>
              </w:rPr>
              <w:t xml:space="preserve"> Yammer Enterprise</w:t>
            </w:r>
            <w:bookmarkEnd w:id="88"/>
            <w:r w:rsidRPr="00BD03E4">
              <w:rPr>
                <w:rFonts w:eastAsia="PMingLiU"/>
                <w:sz w:val="16"/>
                <w:szCs w:val="16"/>
              </w:rPr>
              <w:t>。</w:t>
            </w:r>
            <w:r w:rsidRPr="00BD03E4">
              <w:rPr>
                <w:rFonts w:eastAsia="PMingLiU"/>
                <w:sz w:val="16"/>
                <w:szCs w:val="16"/>
              </w:rPr>
              <w:t xml:space="preserve">Office 365 </w:t>
            </w:r>
            <w:r w:rsidRPr="00BD03E4">
              <w:rPr>
                <w:rFonts w:eastAsia="PMingLiU"/>
                <w:sz w:val="16"/>
                <w:szCs w:val="16"/>
              </w:rPr>
              <w:t>服務並未包括</w:t>
            </w:r>
            <w:r w:rsidRPr="00BD03E4">
              <w:rPr>
                <w:rFonts w:eastAsia="PMingLiU"/>
                <w:sz w:val="16"/>
                <w:szCs w:val="16"/>
              </w:rPr>
              <w:t xml:space="preserve"> Office 365 </w:t>
            </w:r>
            <w:r w:rsidRPr="00BD03E4">
              <w:rPr>
                <w:rFonts w:eastAsia="PMingLiU"/>
                <w:sz w:val="16"/>
                <w:szCs w:val="16"/>
              </w:rPr>
              <w:t>專業增強版、在</w:t>
            </w:r>
            <w:r w:rsidRPr="00BD03E4">
              <w:rPr>
                <w:rFonts w:eastAsia="PMingLiU"/>
                <w:sz w:val="16"/>
                <w:szCs w:val="16"/>
              </w:rPr>
              <w:t xml:space="preserve"> Microsoft </w:t>
            </w:r>
            <w:r w:rsidRPr="00BD03E4">
              <w:rPr>
                <w:rFonts w:eastAsia="PMingLiU"/>
                <w:sz w:val="16"/>
                <w:szCs w:val="16"/>
              </w:rPr>
              <w:t>控制範圍之外運作的任何</w:t>
            </w:r>
            <w:r w:rsidRPr="00BD03E4">
              <w:rPr>
                <w:rFonts w:eastAsia="PMingLiU"/>
                <w:sz w:val="16"/>
                <w:szCs w:val="16"/>
              </w:rPr>
              <w:t xml:space="preserve"> PSTN Services </w:t>
            </w:r>
            <w:r w:rsidRPr="00BD03E4">
              <w:rPr>
                <w:rFonts w:eastAsia="PMingLiU"/>
                <w:sz w:val="16"/>
                <w:szCs w:val="16"/>
              </w:rPr>
              <w:t>部分、任何用戶端軟體，或任何以</w:t>
            </w:r>
            <w:r w:rsidRPr="00BD03E4">
              <w:rPr>
                <w:rFonts w:eastAsia="PMingLiU"/>
                <w:sz w:val="16"/>
                <w:szCs w:val="16"/>
              </w:rPr>
              <w:t xml:space="preserve"> Office 365 </w:t>
            </w:r>
            <w:r w:rsidRPr="00BD03E4">
              <w:rPr>
                <w:rFonts w:eastAsia="PMingLiU"/>
                <w:sz w:val="16"/>
                <w:szCs w:val="16"/>
              </w:rPr>
              <w:t>品牌方案或套件提供使用之獨立品牌服務，例如</w:t>
            </w:r>
            <w:r w:rsidRPr="00BD03E4">
              <w:rPr>
                <w:rFonts w:eastAsia="PMingLiU"/>
                <w:sz w:val="16"/>
                <w:szCs w:val="16"/>
              </w:rPr>
              <w:t xml:space="preserve"> Bing </w:t>
            </w:r>
            <w:r w:rsidRPr="00BD03E4">
              <w:rPr>
                <w:rFonts w:eastAsia="PMingLiU"/>
                <w:sz w:val="16"/>
                <w:szCs w:val="16"/>
              </w:rPr>
              <w:t>或以「</w:t>
            </w:r>
            <w:r w:rsidRPr="00BD03E4">
              <w:rPr>
                <w:rFonts w:eastAsia="PMingLiU"/>
                <w:sz w:val="16"/>
                <w:szCs w:val="16"/>
              </w:rPr>
              <w:t>for Office 365</w:t>
            </w:r>
            <w:r w:rsidRPr="00BD03E4">
              <w:rPr>
                <w:rFonts w:eastAsia="PMingLiU"/>
                <w:sz w:val="16"/>
                <w:szCs w:val="16"/>
              </w:rPr>
              <w:t>」為品牌的服務。</w:t>
            </w:r>
          </w:p>
        </w:tc>
      </w:tr>
      <w:tr w:rsidR="00806051" w:rsidRPr="004C76B5" w:rsidTr="00DB1FA2">
        <w:tc>
          <w:tcPr>
            <w:tcW w:w="2610" w:type="dxa"/>
            <w:vAlign w:val="center"/>
          </w:tcPr>
          <w:p w:rsidR="00806051" w:rsidRPr="00CA1C7C" w:rsidRDefault="00806051" w:rsidP="00806051">
            <w:pPr>
              <w:pStyle w:val="ProductList-Body"/>
              <w:rPr>
                <w:rFonts w:eastAsia="PMingLiU" w:cstheme="minorHAnsi"/>
                <w:sz w:val="16"/>
                <w:szCs w:val="16"/>
              </w:rPr>
            </w:pPr>
            <w:bookmarkStart w:id="89" w:name="MicrosoftAzureCoreServices"/>
            <w:r w:rsidRPr="00CA1C7C">
              <w:rPr>
                <w:rFonts w:eastAsia="PMingLiU" w:cstheme="minorHAnsi"/>
                <w:sz w:val="16"/>
                <w:szCs w:val="16"/>
              </w:rPr>
              <w:t xml:space="preserve">Microsoft Azure </w:t>
            </w:r>
            <w:r w:rsidRPr="00CA1C7C">
              <w:rPr>
                <w:rFonts w:eastAsia="PMingLiU" w:cstheme="minorHAnsi"/>
                <w:sz w:val="16"/>
                <w:szCs w:val="16"/>
              </w:rPr>
              <w:t>核心服務</w:t>
            </w:r>
            <w:bookmarkEnd w:id="89"/>
          </w:p>
        </w:tc>
        <w:tc>
          <w:tcPr>
            <w:tcW w:w="8190" w:type="dxa"/>
          </w:tcPr>
          <w:p w:rsidR="00806051" w:rsidRPr="00CA1C7C" w:rsidRDefault="00806051" w:rsidP="00806051">
            <w:pPr>
              <w:pStyle w:val="ProductList-Body"/>
              <w:rPr>
                <w:rFonts w:eastAsia="PMingLiU" w:cstheme="minorHAnsi"/>
                <w:sz w:val="16"/>
                <w:szCs w:val="16"/>
              </w:rPr>
            </w:pPr>
            <w:r w:rsidRPr="00CA1C7C">
              <w:rPr>
                <w:rFonts w:eastAsia="PMingLiU" w:cstheme="minorHAnsi"/>
                <w:sz w:val="16"/>
                <w:szCs w:val="16"/>
              </w:rPr>
              <w:t xml:space="preserve">API </w:t>
            </w:r>
            <w:r w:rsidRPr="00CA1C7C">
              <w:rPr>
                <w:rFonts w:eastAsia="PMingLiU" w:cstheme="minorHAnsi"/>
                <w:sz w:val="16"/>
                <w:szCs w:val="16"/>
              </w:rPr>
              <w:t>管理、</w:t>
            </w:r>
            <w:r w:rsidRPr="00CA1C7C">
              <w:rPr>
                <w:rFonts w:eastAsia="PMingLiU" w:cstheme="minorHAnsi"/>
                <w:sz w:val="16"/>
                <w:szCs w:val="16"/>
              </w:rPr>
              <w:t>App Service (API Apps</w:t>
            </w:r>
            <w:r w:rsidRPr="00CA1C7C">
              <w:rPr>
                <w:rFonts w:eastAsia="PMingLiU" w:cstheme="minorHAnsi"/>
                <w:sz w:val="16"/>
                <w:szCs w:val="16"/>
              </w:rPr>
              <w:t>、</w:t>
            </w:r>
            <w:r w:rsidRPr="00CA1C7C">
              <w:rPr>
                <w:rFonts w:eastAsia="PMingLiU" w:cstheme="minorHAnsi"/>
                <w:sz w:val="16"/>
                <w:szCs w:val="16"/>
              </w:rPr>
              <w:t>Logic Apps</w:t>
            </w:r>
            <w:r w:rsidRPr="00CA1C7C">
              <w:rPr>
                <w:rFonts w:eastAsia="PMingLiU" w:cstheme="minorHAnsi"/>
                <w:sz w:val="16"/>
                <w:szCs w:val="16"/>
              </w:rPr>
              <w:t>、</w:t>
            </w:r>
            <w:r w:rsidRPr="00CA1C7C">
              <w:rPr>
                <w:rFonts w:eastAsia="PMingLiU" w:cstheme="minorHAnsi"/>
                <w:sz w:val="16"/>
                <w:szCs w:val="16"/>
              </w:rPr>
              <w:t>Mobile Apps</w:t>
            </w:r>
            <w:r w:rsidRPr="00CA1C7C">
              <w:rPr>
                <w:rFonts w:eastAsia="PMingLiU" w:cstheme="minorHAnsi"/>
                <w:sz w:val="16"/>
                <w:szCs w:val="16"/>
              </w:rPr>
              <w:t>、</w:t>
            </w:r>
            <w:r w:rsidRPr="00CA1C7C">
              <w:rPr>
                <w:rFonts w:eastAsia="PMingLiU" w:cstheme="minorHAnsi"/>
                <w:sz w:val="16"/>
                <w:szCs w:val="16"/>
              </w:rPr>
              <w:t>Web Apps)</w:t>
            </w:r>
            <w:r w:rsidRPr="00CA1C7C">
              <w:rPr>
                <w:rFonts w:eastAsia="PMingLiU" w:cstheme="minorHAnsi"/>
                <w:sz w:val="16"/>
                <w:szCs w:val="16"/>
              </w:rPr>
              <w:t>、應用程式閘道、</w:t>
            </w:r>
            <w:r w:rsidRPr="00CA1C7C">
              <w:rPr>
                <w:rFonts w:eastAsia="PMingLiU" w:cstheme="minorHAnsi"/>
                <w:sz w:val="16"/>
                <w:szCs w:val="16"/>
              </w:rPr>
              <w:t>Application Insights</w:t>
            </w:r>
            <w:r w:rsidRPr="00CA1C7C">
              <w:rPr>
                <w:rFonts w:eastAsia="PMingLiU" w:cstheme="minorHAnsi"/>
                <w:sz w:val="16"/>
                <w:szCs w:val="16"/>
              </w:rPr>
              <w:t>、</w:t>
            </w:r>
            <w:r w:rsidRPr="00CA1C7C">
              <w:rPr>
                <w:rFonts w:eastAsia="PMingLiU" w:cstheme="minorHAnsi"/>
                <w:sz w:val="16"/>
                <w:szCs w:val="16"/>
              </w:rPr>
              <w:t>Automation</w:t>
            </w:r>
            <w:r w:rsidRPr="00CA1C7C">
              <w:rPr>
                <w:rFonts w:eastAsia="PMingLiU" w:cstheme="minorHAnsi"/>
                <w:sz w:val="16"/>
                <w:szCs w:val="16"/>
              </w:rPr>
              <w:t>、</w:t>
            </w:r>
            <w:r w:rsidRPr="00CA1C7C">
              <w:rPr>
                <w:rFonts w:eastAsia="PMingLiU" w:cstheme="minorHAnsi"/>
                <w:sz w:val="16"/>
                <w:szCs w:val="16"/>
              </w:rPr>
              <w:t xml:space="preserve">Azure Active Directory (Free </w:t>
            </w:r>
            <w:r w:rsidRPr="00CA1C7C">
              <w:rPr>
                <w:rFonts w:eastAsia="PMingLiU" w:cstheme="minorHAnsi"/>
                <w:sz w:val="16"/>
                <w:szCs w:val="16"/>
              </w:rPr>
              <w:t>及</w:t>
            </w:r>
            <w:r w:rsidRPr="00CA1C7C">
              <w:rPr>
                <w:rFonts w:eastAsia="PMingLiU" w:cstheme="minorHAnsi"/>
                <w:sz w:val="16"/>
                <w:szCs w:val="16"/>
              </w:rPr>
              <w:t xml:space="preserve"> Basic)</w:t>
            </w:r>
            <w:r w:rsidRPr="00CA1C7C">
              <w:rPr>
                <w:rFonts w:eastAsia="PMingLiU" w:cstheme="minorHAnsi"/>
                <w:sz w:val="16"/>
                <w:szCs w:val="16"/>
              </w:rPr>
              <w:t>、</w:t>
            </w:r>
            <w:r w:rsidRPr="00CA1C7C">
              <w:rPr>
                <w:rFonts w:eastAsia="PMingLiU" w:cstheme="minorHAnsi"/>
                <w:sz w:val="16"/>
                <w:szCs w:val="16"/>
              </w:rPr>
              <w:t>Azure Container Service</w:t>
            </w:r>
            <w:r w:rsidRPr="00CA1C7C">
              <w:rPr>
                <w:rFonts w:eastAsia="PMingLiU" w:cstheme="minorHAnsi"/>
                <w:sz w:val="16"/>
                <w:szCs w:val="16"/>
              </w:rPr>
              <w:t>、</w:t>
            </w:r>
            <w:r w:rsidRPr="00CA1C7C">
              <w:rPr>
                <w:rFonts w:eastAsia="PMingLiU" w:cstheme="minorHAnsi"/>
                <w:sz w:val="16"/>
                <w:szCs w:val="16"/>
              </w:rPr>
              <w:t>Azure Cosmos DB (</w:t>
            </w:r>
            <w:r w:rsidRPr="00CA1C7C">
              <w:rPr>
                <w:rFonts w:eastAsia="PMingLiU" w:cstheme="minorHAnsi"/>
                <w:sz w:val="16"/>
                <w:szCs w:val="16"/>
              </w:rPr>
              <w:t>前身為</w:t>
            </w:r>
            <w:r w:rsidRPr="00CA1C7C">
              <w:rPr>
                <w:rFonts w:eastAsia="PMingLiU" w:cstheme="minorHAnsi"/>
                <w:sz w:val="16"/>
                <w:szCs w:val="16"/>
              </w:rPr>
              <w:t xml:space="preserve"> DocumentDB)</w:t>
            </w:r>
            <w:r w:rsidRPr="00CA1C7C">
              <w:rPr>
                <w:rFonts w:eastAsia="PMingLiU" w:cstheme="minorHAnsi"/>
                <w:sz w:val="16"/>
                <w:szCs w:val="16"/>
              </w:rPr>
              <w:t>、</w:t>
            </w:r>
            <w:r w:rsidRPr="00CA1C7C">
              <w:rPr>
                <w:rFonts w:eastAsia="PMingLiU" w:cstheme="minorHAnsi"/>
                <w:sz w:val="16"/>
                <w:szCs w:val="16"/>
              </w:rPr>
              <w:t>Azure DevTest Labs</w:t>
            </w:r>
            <w:r w:rsidRPr="00CA1C7C">
              <w:rPr>
                <w:rFonts w:eastAsia="PMingLiU" w:cstheme="minorHAnsi"/>
                <w:sz w:val="16"/>
                <w:szCs w:val="16"/>
              </w:rPr>
              <w:t>、</w:t>
            </w:r>
            <w:r w:rsidRPr="00CA1C7C">
              <w:rPr>
                <w:rFonts w:eastAsia="PMingLiU" w:cstheme="minorHAnsi"/>
                <w:sz w:val="16"/>
                <w:szCs w:val="16"/>
              </w:rPr>
              <w:t>Azure DNS</w:t>
            </w:r>
            <w:r w:rsidRPr="00CA1C7C">
              <w:rPr>
                <w:rFonts w:eastAsia="PMingLiU" w:cstheme="minorHAnsi"/>
                <w:sz w:val="16"/>
                <w:szCs w:val="16"/>
              </w:rPr>
              <w:t>、</w:t>
            </w:r>
            <w:r w:rsidRPr="00CA1C7C">
              <w:rPr>
                <w:rFonts w:eastAsia="PMingLiU" w:cstheme="minorHAnsi"/>
                <w:sz w:val="16"/>
                <w:szCs w:val="16"/>
              </w:rPr>
              <w:t xml:space="preserve">Azure </w:t>
            </w:r>
            <w:r w:rsidRPr="00CA1C7C">
              <w:rPr>
                <w:rFonts w:eastAsia="PMingLiU" w:cstheme="minorHAnsi"/>
                <w:sz w:val="16"/>
                <w:szCs w:val="16"/>
              </w:rPr>
              <w:t>資訊保護</w:t>
            </w:r>
            <w:r w:rsidRPr="00CA1C7C">
              <w:rPr>
                <w:rFonts w:eastAsia="PMingLiU" w:cstheme="minorHAnsi"/>
                <w:sz w:val="16"/>
                <w:szCs w:val="16"/>
              </w:rPr>
              <w:t xml:space="preserve"> (</w:t>
            </w:r>
            <w:r w:rsidRPr="00CA1C7C">
              <w:rPr>
                <w:rFonts w:eastAsia="PMingLiU" w:cstheme="minorHAnsi"/>
                <w:sz w:val="16"/>
                <w:szCs w:val="16"/>
              </w:rPr>
              <w:t>包括</w:t>
            </w:r>
            <w:r w:rsidRPr="00CA1C7C">
              <w:rPr>
                <w:rFonts w:eastAsia="PMingLiU" w:cstheme="minorHAnsi"/>
                <w:sz w:val="16"/>
                <w:szCs w:val="16"/>
              </w:rPr>
              <w:t xml:space="preserve"> Azure </w:t>
            </w:r>
            <w:r w:rsidRPr="00CA1C7C">
              <w:rPr>
                <w:rFonts w:eastAsia="PMingLiU" w:cstheme="minorHAnsi"/>
                <w:sz w:val="16"/>
                <w:szCs w:val="16"/>
              </w:rPr>
              <w:t>版權管理</w:t>
            </w:r>
            <w:r w:rsidRPr="00CA1C7C">
              <w:rPr>
                <w:rFonts w:eastAsia="PMingLiU" w:cstheme="minorHAnsi"/>
                <w:sz w:val="16"/>
                <w:szCs w:val="16"/>
              </w:rPr>
              <w:t>)</w:t>
            </w:r>
            <w:r w:rsidRPr="00CA1C7C">
              <w:rPr>
                <w:rFonts w:eastAsia="PMingLiU" w:cstheme="minorHAnsi"/>
                <w:sz w:val="16"/>
                <w:szCs w:val="16"/>
              </w:rPr>
              <w:t>、</w:t>
            </w:r>
            <w:r w:rsidRPr="00CA1C7C">
              <w:rPr>
                <w:rFonts w:eastAsia="PMingLiU" w:cstheme="minorHAnsi"/>
                <w:sz w:val="16"/>
                <w:szCs w:val="16"/>
              </w:rPr>
              <w:t>Azure Resource Manager</w:t>
            </w:r>
            <w:r w:rsidRPr="00CA1C7C">
              <w:rPr>
                <w:rFonts w:eastAsia="PMingLiU" w:cstheme="minorHAnsi"/>
                <w:sz w:val="16"/>
                <w:szCs w:val="16"/>
              </w:rPr>
              <w:t>、</w:t>
            </w:r>
            <w:r w:rsidRPr="00CA1C7C">
              <w:rPr>
                <w:rFonts w:eastAsia="PMingLiU" w:cstheme="minorHAnsi"/>
                <w:sz w:val="16"/>
                <w:szCs w:val="16"/>
              </w:rPr>
              <w:t>Backup</w:t>
            </w:r>
            <w:r w:rsidRPr="00CA1C7C">
              <w:rPr>
                <w:rFonts w:eastAsia="PMingLiU" w:cstheme="minorHAnsi"/>
                <w:sz w:val="16"/>
                <w:szCs w:val="16"/>
              </w:rPr>
              <w:t>、</w:t>
            </w:r>
            <w:r w:rsidRPr="00CA1C7C">
              <w:rPr>
                <w:rFonts w:eastAsia="PMingLiU" w:cstheme="minorHAnsi"/>
                <w:sz w:val="16"/>
                <w:szCs w:val="16"/>
              </w:rPr>
              <w:t>Batch</w:t>
            </w:r>
            <w:r w:rsidRPr="00CA1C7C">
              <w:rPr>
                <w:rFonts w:eastAsia="PMingLiU" w:cstheme="minorHAnsi"/>
                <w:sz w:val="16"/>
                <w:szCs w:val="16"/>
              </w:rPr>
              <w:t>、</w:t>
            </w:r>
            <w:r w:rsidRPr="00CA1C7C">
              <w:rPr>
                <w:rFonts w:eastAsia="PMingLiU" w:cstheme="minorHAnsi"/>
                <w:sz w:val="16"/>
                <w:szCs w:val="16"/>
              </w:rPr>
              <w:t>BizTalk Services</w:t>
            </w:r>
            <w:r w:rsidRPr="00CA1C7C">
              <w:rPr>
                <w:rFonts w:eastAsia="PMingLiU" w:cstheme="minorHAnsi"/>
                <w:sz w:val="16"/>
                <w:szCs w:val="16"/>
              </w:rPr>
              <w:t>、雲端服務、資料目錄、</w:t>
            </w:r>
            <w:r w:rsidRPr="00CA1C7C">
              <w:rPr>
                <w:rFonts w:eastAsia="PMingLiU" w:cstheme="minorHAnsi"/>
                <w:sz w:val="16"/>
                <w:szCs w:val="16"/>
              </w:rPr>
              <w:t>Data Factory</w:t>
            </w:r>
            <w:r w:rsidRPr="00CA1C7C">
              <w:rPr>
                <w:rFonts w:eastAsia="PMingLiU" w:cstheme="minorHAnsi"/>
                <w:sz w:val="16"/>
                <w:szCs w:val="16"/>
              </w:rPr>
              <w:t>、</w:t>
            </w:r>
            <w:r w:rsidRPr="00CA1C7C">
              <w:rPr>
                <w:rFonts w:eastAsia="PMingLiU" w:cstheme="minorHAnsi"/>
                <w:sz w:val="16"/>
                <w:szCs w:val="16"/>
              </w:rPr>
              <w:t>Data Lake Analytics</w:t>
            </w:r>
            <w:r w:rsidRPr="00CA1C7C">
              <w:rPr>
                <w:rFonts w:eastAsia="PMingLiU" w:cstheme="minorHAnsi"/>
                <w:sz w:val="16"/>
                <w:szCs w:val="16"/>
              </w:rPr>
              <w:t>、</w:t>
            </w:r>
            <w:r w:rsidRPr="00CA1C7C">
              <w:rPr>
                <w:rFonts w:eastAsia="PMingLiU" w:cstheme="minorHAnsi"/>
                <w:sz w:val="16"/>
                <w:szCs w:val="16"/>
              </w:rPr>
              <w:t>Data Lake Store</w:t>
            </w:r>
            <w:r w:rsidRPr="00CA1C7C">
              <w:rPr>
                <w:rFonts w:eastAsia="PMingLiU" w:cstheme="minorHAnsi"/>
                <w:sz w:val="16"/>
                <w:szCs w:val="16"/>
              </w:rPr>
              <w:t>、事件中樞、快速路由、</w:t>
            </w:r>
            <w:r w:rsidRPr="00CA1C7C">
              <w:rPr>
                <w:rFonts w:eastAsia="PMingLiU" w:cstheme="minorHAnsi"/>
                <w:sz w:val="16"/>
                <w:szCs w:val="16"/>
              </w:rPr>
              <w:t>Functions</w:t>
            </w:r>
            <w:r w:rsidRPr="00CA1C7C">
              <w:rPr>
                <w:rFonts w:eastAsia="PMingLiU" w:cstheme="minorHAnsi"/>
                <w:sz w:val="16"/>
                <w:szCs w:val="16"/>
              </w:rPr>
              <w:t>、</w:t>
            </w:r>
            <w:r w:rsidRPr="00CA1C7C">
              <w:rPr>
                <w:rFonts w:eastAsia="PMingLiU" w:cstheme="minorHAnsi"/>
                <w:sz w:val="16"/>
                <w:szCs w:val="16"/>
              </w:rPr>
              <w:t>HDInsight</w:t>
            </w:r>
            <w:r w:rsidRPr="00CA1C7C">
              <w:rPr>
                <w:rFonts w:eastAsia="PMingLiU" w:cstheme="minorHAnsi"/>
                <w:sz w:val="16"/>
                <w:szCs w:val="16"/>
              </w:rPr>
              <w:t>、匯入</w:t>
            </w:r>
            <w:r w:rsidRPr="00CA1C7C">
              <w:rPr>
                <w:rFonts w:eastAsia="PMingLiU" w:cstheme="minorHAnsi"/>
                <w:sz w:val="16"/>
                <w:szCs w:val="16"/>
              </w:rPr>
              <w:t>/</w:t>
            </w:r>
            <w:r w:rsidRPr="00CA1C7C">
              <w:rPr>
                <w:rFonts w:eastAsia="PMingLiU" w:cstheme="minorHAnsi"/>
                <w:sz w:val="16"/>
                <w:szCs w:val="16"/>
              </w:rPr>
              <w:t>匯出、</w:t>
            </w:r>
            <w:r w:rsidRPr="00CA1C7C">
              <w:rPr>
                <w:rFonts w:eastAsia="PMingLiU" w:cstheme="minorHAnsi"/>
                <w:sz w:val="16"/>
                <w:szCs w:val="16"/>
              </w:rPr>
              <w:t xml:space="preserve">IoT </w:t>
            </w:r>
            <w:r w:rsidRPr="00CA1C7C">
              <w:rPr>
                <w:rFonts w:eastAsia="PMingLiU" w:cstheme="minorHAnsi"/>
                <w:sz w:val="16"/>
                <w:szCs w:val="16"/>
              </w:rPr>
              <w:t>中樞、金鑰保存庫、負載平衡器、</w:t>
            </w:r>
            <w:r w:rsidRPr="00CA1C7C">
              <w:rPr>
                <w:rFonts w:eastAsia="PMingLiU" w:cstheme="minorHAnsi"/>
                <w:sz w:val="16"/>
                <w:szCs w:val="16"/>
              </w:rPr>
              <w:t>Log Analytics (</w:t>
            </w:r>
            <w:r w:rsidRPr="00CA1C7C">
              <w:rPr>
                <w:rFonts w:eastAsia="PMingLiU" w:cstheme="minorHAnsi"/>
                <w:sz w:val="16"/>
                <w:szCs w:val="16"/>
              </w:rPr>
              <w:t>前身為</w:t>
            </w:r>
            <w:r w:rsidRPr="00CA1C7C">
              <w:rPr>
                <w:rFonts w:eastAsia="PMingLiU" w:cstheme="minorHAnsi"/>
                <w:sz w:val="16"/>
                <w:szCs w:val="16"/>
              </w:rPr>
              <w:t xml:space="preserve"> Operational Insights)</w:t>
            </w:r>
            <w:r w:rsidRPr="00CA1C7C">
              <w:rPr>
                <w:rFonts w:eastAsia="PMingLiU" w:cstheme="minorHAnsi"/>
                <w:sz w:val="16"/>
                <w:szCs w:val="16"/>
              </w:rPr>
              <w:t>、</w:t>
            </w:r>
            <w:r w:rsidRPr="00CA1C7C">
              <w:rPr>
                <w:rFonts w:eastAsia="PMingLiU" w:cstheme="minorHAnsi"/>
                <w:sz w:val="16"/>
                <w:szCs w:val="16"/>
              </w:rPr>
              <w:t>Machine Learning</w:t>
            </w:r>
            <w:r w:rsidRPr="00CA1C7C">
              <w:rPr>
                <w:rFonts w:eastAsia="PMingLiU" w:cstheme="minorHAnsi"/>
                <w:sz w:val="16"/>
                <w:szCs w:val="16"/>
              </w:rPr>
              <w:t>、媒體服務、</w:t>
            </w:r>
            <w:r w:rsidRPr="00CA1C7C">
              <w:rPr>
                <w:rFonts w:eastAsia="PMingLiU" w:cstheme="minorHAnsi"/>
                <w:sz w:val="16"/>
                <w:szCs w:val="16"/>
              </w:rPr>
              <w:t xml:space="preserve">Microsoft Azure </w:t>
            </w:r>
            <w:r w:rsidRPr="00CA1C7C">
              <w:rPr>
                <w:rFonts w:eastAsia="PMingLiU" w:cstheme="minorHAnsi"/>
                <w:sz w:val="16"/>
                <w:szCs w:val="16"/>
              </w:rPr>
              <w:t>入口網站、</w:t>
            </w:r>
            <w:r w:rsidRPr="00CA1C7C">
              <w:rPr>
                <w:rFonts w:eastAsia="PMingLiU" w:cstheme="minorHAnsi"/>
                <w:sz w:val="16"/>
                <w:szCs w:val="16"/>
              </w:rPr>
              <w:t>Multi-Factor Authentication</w:t>
            </w:r>
            <w:r w:rsidRPr="00CA1C7C">
              <w:rPr>
                <w:rFonts w:eastAsia="PMingLiU" w:cstheme="minorHAnsi"/>
                <w:sz w:val="16"/>
                <w:szCs w:val="16"/>
              </w:rPr>
              <w:t>、通知中樞、</w:t>
            </w:r>
            <w:r w:rsidRPr="00CA1C7C">
              <w:rPr>
                <w:rFonts w:eastAsia="PMingLiU" w:cstheme="minorHAnsi"/>
                <w:sz w:val="16"/>
                <w:szCs w:val="16"/>
              </w:rPr>
              <w:t>Power BI Embedded</w:t>
            </w:r>
            <w:r w:rsidRPr="00CA1C7C">
              <w:rPr>
                <w:rFonts w:eastAsia="PMingLiU" w:cstheme="minorHAnsi"/>
                <w:sz w:val="16"/>
                <w:szCs w:val="16"/>
              </w:rPr>
              <w:t>、</w:t>
            </w:r>
            <w:r w:rsidRPr="00CA1C7C">
              <w:rPr>
                <w:rFonts w:eastAsia="PMingLiU" w:cstheme="minorHAnsi"/>
                <w:sz w:val="16"/>
                <w:szCs w:val="16"/>
              </w:rPr>
              <w:t xml:space="preserve">Redis </w:t>
            </w:r>
            <w:r w:rsidRPr="00CA1C7C">
              <w:rPr>
                <w:rFonts w:eastAsia="PMingLiU" w:cstheme="minorHAnsi"/>
                <w:sz w:val="16"/>
                <w:szCs w:val="16"/>
              </w:rPr>
              <w:t>快取、排程器、資訊安全中心、服務匯流排、</w:t>
            </w:r>
            <w:r w:rsidRPr="00CA1C7C">
              <w:rPr>
                <w:rFonts w:eastAsia="PMingLiU" w:cstheme="minorHAnsi"/>
                <w:sz w:val="16"/>
                <w:szCs w:val="16"/>
              </w:rPr>
              <w:t>Service Fabric</w:t>
            </w:r>
            <w:r w:rsidRPr="00CA1C7C">
              <w:rPr>
                <w:rFonts w:eastAsia="PMingLiU" w:cstheme="minorHAnsi"/>
                <w:sz w:val="16"/>
                <w:szCs w:val="16"/>
              </w:rPr>
              <w:t>、網站復原、</w:t>
            </w:r>
            <w:r w:rsidRPr="00CA1C7C">
              <w:rPr>
                <w:rFonts w:eastAsia="PMingLiU" w:cstheme="minorHAnsi"/>
                <w:sz w:val="16"/>
                <w:szCs w:val="16"/>
              </w:rPr>
              <w:t xml:space="preserve">SQL </w:t>
            </w:r>
            <w:r w:rsidRPr="00CA1C7C">
              <w:rPr>
                <w:rFonts w:eastAsia="PMingLiU" w:cstheme="minorHAnsi"/>
                <w:sz w:val="16"/>
                <w:szCs w:val="16"/>
              </w:rPr>
              <w:t>資料倉儲資料庫、</w:t>
            </w:r>
            <w:r w:rsidRPr="00CA1C7C">
              <w:rPr>
                <w:rFonts w:eastAsia="PMingLiU" w:cstheme="minorHAnsi"/>
                <w:sz w:val="16"/>
                <w:szCs w:val="16"/>
              </w:rPr>
              <w:t xml:space="preserve">SQL </w:t>
            </w:r>
            <w:r w:rsidRPr="00CA1C7C">
              <w:rPr>
                <w:rFonts w:eastAsia="PMingLiU" w:cstheme="minorHAnsi"/>
                <w:sz w:val="16"/>
                <w:szCs w:val="16"/>
              </w:rPr>
              <w:t>資料庫、</w:t>
            </w:r>
            <w:r w:rsidRPr="00CA1C7C">
              <w:rPr>
                <w:rFonts w:eastAsia="PMingLiU" w:cstheme="minorHAnsi"/>
                <w:sz w:val="16"/>
                <w:szCs w:val="16"/>
              </w:rPr>
              <w:t>SQL Server Stretch Database</w:t>
            </w:r>
            <w:r w:rsidRPr="00CA1C7C">
              <w:rPr>
                <w:rFonts w:eastAsia="PMingLiU" w:cstheme="minorHAnsi"/>
                <w:sz w:val="16"/>
                <w:szCs w:val="16"/>
              </w:rPr>
              <w:t>、</w:t>
            </w:r>
            <w:r w:rsidRPr="00CA1C7C">
              <w:rPr>
                <w:rFonts w:eastAsia="PMingLiU" w:cstheme="minorHAnsi"/>
                <w:sz w:val="16"/>
                <w:szCs w:val="16"/>
              </w:rPr>
              <w:t>Storage</w:t>
            </w:r>
            <w:r w:rsidRPr="00CA1C7C">
              <w:rPr>
                <w:rFonts w:eastAsia="PMingLiU" w:cstheme="minorHAnsi"/>
                <w:sz w:val="16"/>
                <w:szCs w:val="16"/>
              </w:rPr>
              <w:t>、</w:t>
            </w:r>
            <w:r w:rsidRPr="00CA1C7C">
              <w:rPr>
                <w:rFonts w:eastAsia="PMingLiU" w:cstheme="minorHAnsi"/>
                <w:sz w:val="16"/>
                <w:szCs w:val="16"/>
              </w:rPr>
              <w:t>StorSimple</w:t>
            </w:r>
            <w:r w:rsidRPr="00CA1C7C">
              <w:rPr>
                <w:rFonts w:eastAsia="PMingLiU" w:cstheme="minorHAnsi"/>
                <w:sz w:val="16"/>
                <w:szCs w:val="16"/>
              </w:rPr>
              <w:t>、串流分析資料、流量管理員、虛擬機器、</w:t>
            </w:r>
            <w:r w:rsidRPr="00CA1C7C">
              <w:rPr>
                <w:rFonts w:eastAsia="PMingLiU" w:cstheme="minorHAnsi"/>
                <w:sz w:val="16"/>
                <w:szCs w:val="16"/>
              </w:rPr>
              <w:t>Virtual Machine Scale Sets</w:t>
            </w:r>
            <w:r w:rsidRPr="00CA1C7C">
              <w:rPr>
                <w:rFonts w:eastAsia="PMingLiU" w:cstheme="minorHAnsi"/>
                <w:sz w:val="16"/>
                <w:szCs w:val="16"/>
              </w:rPr>
              <w:t>、虛擬網路、</w:t>
            </w:r>
            <w:r w:rsidRPr="00CA1C7C">
              <w:rPr>
                <w:rFonts w:eastAsia="PMingLiU" w:cstheme="minorHAnsi"/>
                <w:sz w:val="16"/>
                <w:szCs w:val="16"/>
              </w:rPr>
              <w:t xml:space="preserve">Visual Studio Team Services </w:t>
            </w:r>
            <w:r w:rsidRPr="00CA1C7C">
              <w:rPr>
                <w:rFonts w:eastAsia="PMingLiU" w:cstheme="minorHAnsi"/>
                <w:sz w:val="16"/>
                <w:szCs w:val="16"/>
              </w:rPr>
              <w:t>及</w:t>
            </w:r>
            <w:r w:rsidRPr="00CA1C7C">
              <w:rPr>
                <w:rFonts w:eastAsia="PMingLiU" w:cstheme="minorHAnsi"/>
                <w:sz w:val="16"/>
                <w:szCs w:val="16"/>
              </w:rPr>
              <w:t xml:space="preserve"> VPN </w:t>
            </w:r>
            <w:r w:rsidRPr="00CA1C7C">
              <w:rPr>
                <w:rFonts w:eastAsia="PMingLiU" w:cstheme="minorHAnsi"/>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w:t>
            </w:r>
            <w:r w:rsidRPr="00CA3F6D">
              <w:rPr>
                <w:rFonts w:ascii="Calibri" w:eastAsia="PMingLiU" w:hAnsi="Calibri"/>
                <w:sz w:val="16"/>
                <w:szCs w:val="16"/>
              </w:rPr>
              <w:lastRenderedPageBreak/>
              <w:t>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90" w:name="DataProcessingTerms_DataatRest"/>
      <w:bookmarkStart w:id="91" w:name="_Toc457466419"/>
      <w:bookmarkStart w:id="92" w:name="_Toc453946599"/>
      <w:bookmarkStart w:id="93" w:name="_Toc502228970"/>
      <w:r w:rsidRPr="00372A30">
        <w:rPr>
          <w:rFonts w:eastAsia="PMingLiU"/>
        </w:rPr>
        <w:t>靜置客戶資料之地點</w:t>
      </w:r>
      <w:bookmarkEnd w:id="90"/>
      <w:bookmarkEnd w:id="91"/>
      <w:bookmarkEnd w:id="92"/>
      <w:bookmarkEnd w:id="93"/>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08490A" w:rsidP="00727962">
      <w:pPr>
        <w:pStyle w:val="ProductList-Body"/>
        <w:numPr>
          <w:ilvl w:val="0"/>
          <w:numId w:val="38"/>
        </w:numPr>
        <w:ind w:left="450" w:right="-90" w:hanging="270"/>
        <w:rPr>
          <w:rFonts w:eastAsia="PMingLiU"/>
        </w:rPr>
      </w:pPr>
      <w:r w:rsidRPr="00063AE5">
        <w:rPr>
          <w:rFonts w:eastAsia="PMingLiU"/>
          <w:b/>
        </w:rPr>
        <w:t xml:space="preserve">Office 365 </w:t>
      </w:r>
      <w:r w:rsidRPr="00063AE5">
        <w:rPr>
          <w:rFonts w:eastAsia="PMingLiU"/>
          <w:b/>
        </w:rPr>
        <w:t>服務。</w:t>
      </w:r>
      <w:r w:rsidRPr="00063AE5">
        <w:rPr>
          <w:rFonts w:eastAsia="PMingLiU"/>
        </w:rPr>
        <w:t>如果客戶在澳洲、加拿大、歐盟、印度、日本、南韓、英國或美國地區</w:t>
      </w:r>
      <w:r w:rsidRPr="00063AE5">
        <w:rPr>
          <w:rFonts w:eastAsia="PMingLiU"/>
        </w:rPr>
        <w:t xml:space="preserve"> (</w:t>
      </w:r>
      <w:r w:rsidRPr="00063AE5">
        <w:rPr>
          <w:rFonts w:eastAsia="PMingLiU"/>
        </w:rPr>
        <w:t>上述各地分別稱為一地理區域</w:t>
      </w:r>
      <w:r w:rsidRPr="00063AE5">
        <w:rPr>
          <w:rFonts w:eastAsia="PMingLiU"/>
        </w:rPr>
        <w:t xml:space="preserve">) </w:t>
      </w:r>
      <w:r w:rsidRPr="00063AE5">
        <w:rPr>
          <w:rFonts w:eastAsia="PMingLiU"/>
        </w:rPr>
        <w:t>佈建其租用戶，</w:t>
      </w:r>
      <w:r w:rsidRPr="00063AE5">
        <w:rPr>
          <w:rFonts w:eastAsia="PMingLiU"/>
        </w:rPr>
        <w:t xml:space="preserve">Microsoft </w:t>
      </w:r>
      <w:r w:rsidRPr="00063AE5">
        <w:rPr>
          <w:rFonts w:eastAsia="PMingLiU"/>
        </w:rPr>
        <w:t>僅會將下列靜置客戶資料存放在該地理區域內：</w:t>
      </w:r>
      <w:r w:rsidRPr="00063AE5">
        <w:rPr>
          <w:rFonts w:eastAsia="PMingLiU"/>
        </w:rPr>
        <w:t xml:space="preserve">(1) Exchange Online </w:t>
      </w:r>
      <w:r w:rsidRPr="00063AE5">
        <w:rPr>
          <w:rFonts w:eastAsia="PMingLiU"/>
        </w:rPr>
        <w:t>信箱內容</w:t>
      </w:r>
      <w:r w:rsidRPr="00063AE5">
        <w:rPr>
          <w:rFonts w:eastAsia="PMingLiU"/>
        </w:rPr>
        <w:t xml:space="preserve"> (</w:t>
      </w:r>
      <w:r w:rsidRPr="00063AE5">
        <w:rPr>
          <w:rFonts w:eastAsia="PMingLiU"/>
        </w:rPr>
        <w:t>電子郵件內文、行事曆項目和電子郵件附件的內容</w:t>
      </w:r>
      <w:r w:rsidRPr="00063AE5">
        <w:rPr>
          <w:rFonts w:eastAsia="PMingLiU"/>
        </w:rPr>
        <w:t>)</w:t>
      </w:r>
      <w:r w:rsidRPr="00063AE5">
        <w:rPr>
          <w:rFonts w:eastAsia="PMingLiU"/>
        </w:rPr>
        <w:t>，</w:t>
      </w:r>
      <w:r w:rsidRPr="00063AE5">
        <w:rPr>
          <w:rFonts w:eastAsia="PMingLiU"/>
        </w:rPr>
        <w:t xml:space="preserve">(2) SharePoint Online </w:t>
      </w:r>
      <w:r w:rsidRPr="00063AE5">
        <w:rPr>
          <w:rFonts w:eastAsia="PMingLiU"/>
        </w:rPr>
        <w:t>網站內容和存放在該網站內之檔案，以及</w:t>
      </w:r>
      <w:r w:rsidRPr="00063AE5">
        <w:rPr>
          <w:rFonts w:eastAsia="PMingLiU"/>
        </w:rPr>
        <w:t xml:space="preserve"> Project Online </w:t>
      </w:r>
      <w:r w:rsidRPr="00063AE5">
        <w:rPr>
          <w:rFonts w:eastAsia="PMingLiU"/>
        </w:rPr>
        <w:t>資料，以及</w:t>
      </w:r>
      <w:r w:rsidRPr="00063AE5">
        <w:rPr>
          <w:rFonts w:eastAsia="PMingLiU"/>
        </w:rPr>
        <w:t xml:space="preserve"> (3) </w:t>
      </w:r>
      <w:r w:rsidRPr="00063AE5">
        <w:rPr>
          <w:rFonts w:eastAsia="PMingLiU"/>
        </w:rPr>
        <w:t>上傳至商務用</w:t>
      </w:r>
      <w:r w:rsidRPr="00063AE5">
        <w:rPr>
          <w:rFonts w:eastAsia="PMingLiU"/>
        </w:rPr>
        <w:t xml:space="preserve"> OneDrive </w:t>
      </w:r>
      <w:r w:rsidRPr="00063AE5">
        <w:rPr>
          <w:rFonts w:eastAsia="PMingLiU"/>
        </w:rPr>
        <w:t>的檔案</w:t>
      </w:r>
      <w:r w:rsidR="00727962" w:rsidRPr="00F626E6">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14B7E" w:rsidRPr="00CA3F6D" w:rsidRDefault="00514B7E" w:rsidP="00514B7E">
      <w:pPr>
        <w:pStyle w:val="ProductList-Body"/>
        <w:numPr>
          <w:ilvl w:val="0"/>
          <w:numId w:val="38"/>
        </w:numPr>
        <w:ind w:left="450" w:right="-90" w:hanging="270"/>
        <w:rPr>
          <w:rFonts w:ascii="Calibri" w:eastAsia="PMingLiU" w:hAnsi="Calibri"/>
        </w:rPr>
      </w:pPr>
      <w:r w:rsidRPr="00CA3F6D">
        <w:rPr>
          <w:rFonts w:ascii="Calibri" w:eastAsia="PMingLiU" w:hAnsi="Calibri"/>
          <w:b/>
        </w:rPr>
        <w:t xml:space="preserve">Microsoft </w:t>
      </w:r>
      <w:r w:rsidRPr="00CA3F6D">
        <w:rPr>
          <w:rFonts w:ascii="Calibri" w:eastAsia="PMingLiU" w:hAnsi="Calibri"/>
          <w:b/>
        </w:rPr>
        <w:t>商務應用程式平台核心服務</w:t>
      </w:r>
      <w:r w:rsidRPr="00417CB3">
        <w:rPr>
          <w:rFonts w:ascii="Calibri" w:eastAsia="PMingLiU" w:hAnsi="Calibri"/>
          <w:b/>
          <w:bCs/>
        </w:rPr>
        <w:t>。</w:t>
      </w:r>
      <w:r w:rsidRPr="00CA3F6D">
        <w:rPr>
          <w:rFonts w:ascii="Calibri" w:eastAsia="PMingLiU" w:hAnsi="Calibri"/>
        </w:rPr>
        <w:t>如果客戶在澳洲、加拿大、亞太地區、印度、日本、歐盟地區、英國</w:t>
      </w:r>
      <w:r w:rsidRPr="00CA3F6D">
        <w:rPr>
          <w:rFonts w:ascii="Calibri" w:eastAsia="PMingLiU" w:hAnsi="Calibri"/>
        </w:rPr>
        <w:t xml:space="preserve"> (</w:t>
      </w:r>
      <w:r w:rsidRPr="00CA3F6D">
        <w:rPr>
          <w:rFonts w:ascii="Calibri" w:eastAsia="PMingLiU" w:hAnsi="Calibri"/>
        </w:rPr>
        <w:t>僅限</w:t>
      </w:r>
      <w:r w:rsidRPr="00CA3F6D">
        <w:rPr>
          <w:rFonts w:ascii="Calibri" w:eastAsia="PMingLiU" w:hAnsi="Calibri"/>
        </w:rPr>
        <w:t xml:space="preserve"> Power BI) </w:t>
      </w:r>
      <w:r w:rsidRPr="00CA3F6D">
        <w:rPr>
          <w:rFonts w:ascii="Calibri" w:eastAsia="PMingLiU" w:hAnsi="Calibri"/>
        </w:rPr>
        <w:t>或美國提供其租用戶，</w:t>
      </w:r>
      <w:r w:rsidRPr="00CA3F6D">
        <w:rPr>
          <w:rFonts w:ascii="Calibri" w:eastAsia="PMingLiU" w:hAnsi="Calibri"/>
        </w:rPr>
        <w:t xml:space="preserve">Microsoft </w:t>
      </w:r>
      <w:r w:rsidRPr="00CA3F6D">
        <w:rPr>
          <w:rFonts w:ascii="Calibri" w:eastAsia="PMingLiU" w:hAnsi="Calibri"/>
        </w:rPr>
        <w:t>將僅在該地理區域內儲存靜置客戶資料；但若</w:t>
      </w:r>
      <w:r w:rsidRPr="00CA3F6D">
        <w:rPr>
          <w:rFonts w:ascii="Calibri" w:eastAsia="PMingLiU" w:hAnsi="Calibri"/>
        </w:rPr>
        <w:t xml:space="preserve"> Microsoft </w:t>
      </w:r>
      <w:r w:rsidRPr="00CA3F6D">
        <w:rPr>
          <w:rFonts w:ascii="Calibri" w:eastAsia="PMingLiU" w:hAnsi="Calibri"/>
        </w:rPr>
        <w:t>商務應用程式平台信任中心的資料位置小節中另有註明，則不在此限。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806051" w:rsidRPr="009E3709" w:rsidRDefault="00806051" w:rsidP="00806051">
      <w:pPr>
        <w:pStyle w:val="ProductList-Body"/>
        <w:numPr>
          <w:ilvl w:val="0"/>
          <w:numId w:val="38"/>
        </w:numPr>
        <w:ind w:left="450" w:right="-90" w:hanging="270"/>
        <w:rPr>
          <w:rFonts w:eastAsia="PMingLiU" w:cstheme="minorHAnsi"/>
        </w:rPr>
      </w:pPr>
      <w:r w:rsidRPr="009E3709">
        <w:rPr>
          <w:rFonts w:eastAsia="PMingLiU" w:cstheme="minorHAnsi"/>
          <w:b/>
        </w:rPr>
        <w:t>Microsoft Cloud App Security</w:t>
      </w:r>
      <w:r w:rsidRPr="009E3709">
        <w:rPr>
          <w:rFonts w:eastAsia="PMingLiU" w:cstheme="minorHAnsi"/>
          <w:b/>
          <w:bCs/>
        </w:rPr>
        <w:t>。</w:t>
      </w:r>
      <w:r w:rsidRPr="009E3709">
        <w:rPr>
          <w:rFonts w:eastAsia="PMingLiU" w:cstheme="minorHAnsi"/>
        </w:rPr>
        <w:t>如果客戶在歐盟或美國地區提供其租用戶，</w:t>
      </w:r>
      <w:r w:rsidRPr="009E3709">
        <w:rPr>
          <w:rFonts w:eastAsia="PMingLiU" w:cstheme="minorHAnsi"/>
        </w:rPr>
        <w:t xml:space="preserve">Microsoft </w:t>
      </w:r>
      <w:r w:rsidRPr="009E3709">
        <w:rPr>
          <w:rFonts w:eastAsia="PMingLiU" w:cstheme="minorHAnsi"/>
        </w:rPr>
        <w:t>會將靜置客戶資料存放在該地理區域內。</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94" w:name="DataProcessingTerms_Privacy"/>
      <w:bookmarkStart w:id="95" w:name="_Toc449618397"/>
      <w:bookmarkStart w:id="96" w:name="_Toc445967464"/>
      <w:bookmarkStart w:id="97" w:name="_Toc502228971"/>
      <w:r w:rsidRPr="005C21FE">
        <w:rPr>
          <w:rFonts w:eastAsia="PMingLiU" w:cstheme="minorHAnsi"/>
        </w:rPr>
        <w:t>隱私權</w:t>
      </w:r>
      <w:bookmarkEnd w:id="94"/>
      <w:bookmarkEnd w:id="95"/>
      <w:bookmarkEnd w:id="96"/>
      <w:bookmarkEnd w:id="97"/>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98" w:name="SubcontractorTransfer"/>
      <w:r w:rsidRPr="00524BF9">
        <w:rPr>
          <w:rFonts w:eastAsia="PMingLiU"/>
          <w:b/>
        </w:rPr>
        <w:t>次承攬人移轉</w:t>
      </w:r>
      <w:bookmarkEnd w:id="98"/>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99" w:name="_Toc502228972"/>
      <w:r w:rsidRPr="00861C8A">
        <w:rPr>
          <w:rFonts w:eastAsia="PMingLiU"/>
        </w:rPr>
        <w:t>其他歐洲條款</w:t>
      </w:r>
      <w:bookmarkEnd w:id="99"/>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lastRenderedPageBreak/>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100" w:name="_Toc502228973"/>
      <w:r w:rsidRPr="00861C8A">
        <w:rPr>
          <w:rFonts w:eastAsia="PMingLiU"/>
        </w:rPr>
        <w:t>安全性</w:t>
      </w:r>
      <w:bookmarkEnd w:id="100"/>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101" w:name="DataProcessingTerms_OLSInfoSecurityPolic"/>
      <w:r>
        <w:rPr>
          <w:rFonts w:eastAsia="PMingLiU" w:hAnsi="PMingLiU" w:cstheme="minorHAnsi" w:hint="eastAsia"/>
          <w:b/>
          <w:color w:val="00188F"/>
        </w:rPr>
        <w:t>線上服務資訊安全原則</w:t>
      </w:r>
    </w:p>
    <w:bookmarkEnd w:id="101"/>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bookmarkStart w:id="102" w:name="DataProcessingTerms_SecurityPolicy"/>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bookmarkEnd w:id="102"/>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lastRenderedPageBreak/>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5"/>
          <w:footerReference w:type="first" r:id="rId26"/>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3" w:name="OnlineServiceSpecificTerms"/>
      <w:bookmarkStart w:id="104" w:name="_Toc502228974"/>
      <w:r w:rsidRPr="00861C8A">
        <w:rPr>
          <w:rFonts w:asciiTheme="minorHAnsi" w:eastAsia="PMingLiU" w:hAnsiTheme="minorHAnsi"/>
        </w:rPr>
        <w:lastRenderedPageBreak/>
        <w:t>線上服務特定條款</w:t>
      </w:r>
      <w:bookmarkEnd w:id="103"/>
      <w:bookmarkEnd w:id="104"/>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5" w:name="_Toc502228975"/>
      <w:bookmarkStart w:id="106" w:name="MicrosoftAzureServices"/>
      <w:r w:rsidRPr="008F1B2C">
        <w:rPr>
          <w:rFonts w:eastAsia="PMingLiU"/>
          <w:lang w:eastAsia="zh-TW"/>
        </w:rPr>
        <w:t xml:space="preserve">Microsoft Azure </w:t>
      </w:r>
      <w:r w:rsidRPr="008F1B2C">
        <w:rPr>
          <w:rFonts w:eastAsia="PMingLiU" w:cs="MS Gothic"/>
          <w:lang w:eastAsia="zh-TW"/>
        </w:rPr>
        <w:t>服務</w:t>
      </w:r>
      <w:bookmarkEnd w:id="105"/>
    </w:p>
    <w:bookmarkEnd w:id="106"/>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A06E17"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7"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8"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9"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0" w:history="1">
        <w:r w:rsidR="007F540F">
          <w:rPr>
            <w:rStyle w:val="Hyperlink"/>
            <w:rFonts w:eastAsia="PMingLiU"/>
          </w:rPr>
          <w:t>http://azure.microsoft.com/en-us/support/legal/store-terms/</w:t>
        </w:r>
      </w:hyperlink>
      <w:hyperlink r:id="rId31"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7" w:name="_Toc484158292"/>
      <w:bookmarkStart w:id="108" w:name="MicrosoftTranslator"/>
      <w:bookmarkStart w:id="109" w:name="MicrosoftCognitiveServices"/>
      <w:bookmarkStart w:id="110" w:name="_Toc449618403"/>
      <w:bookmarkStart w:id="111" w:name="_Toc445967470"/>
      <w:r>
        <w:rPr>
          <w:rFonts w:ascii="Calibri Light" w:eastAsia="PMingLiU" w:hAnsi="Calibri Light" w:cstheme="minorHAnsi"/>
          <w:lang w:eastAsia="zh-TW"/>
        </w:rPr>
        <w:tab/>
      </w:r>
      <w:bookmarkStart w:id="112" w:name="_Toc502228976"/>
      <w:r w:rsidRPr="0031367D">
        <w:rPr>
          <w:rFonts w:ascii="Calibri Light" w:eastAsia="PMingLiU" w:hAnsi="Calibri Light" w:cstheme="minorHAnsi"/>
        </w:rPr>
        <w:t>Microsoft Azure Stack</w:t>
      </w:r>
      <w:bookmarkEnd w:id="107"/>
      <w:bookmarkEnd w:id="112"/>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2"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A06E17"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8D6873" w:rsidRPr="004426B7" w:rsidRDefault="008D6873" w:rsidP="008D6873">
      <w:pPr>
        <w:pStyle w:val="ProductList-Offering2Heading"/>
        <w:outlineLvl w:val="2"/>
        <w:rPr>
          <w:rFonts w:ascii="Calibri Light" w:eastAsia="PMingLiU" w:hAnsi="Calibri Light"/>
          <w:lang w:eastAsia="zh-TW"/>
        </w:rPr>
      </w:pPr>
      <w:r w:rsidRPr="004426B7">
        <w:rPr>
          <w:rFonts w:ascii="Calibri Light" w:eastAsia="PMingLiU" w:hAnsi="Calibri Light"/>
          <w:lang w:eastAsia="zh-TW"/>
        </w:rPr>
        <w:tab/>
      </w:r>
      <w:bookmarkStart w:id="113" w:name="_Toc465426838"/>
      <w:bookmarkStart w:id="114" w:name="_Toc468350407"/>
      <w:bookmarkStart w:id="115" w:name="_Toc502228977"/>
      <w:r w:rsidRPr="004426B7">
        <w:rPr>
          <w:rFonts w:ascii="Calibri Light" w:eastAsia="PMingLiU" w:hAnsi="Calibri Light"/>
          <w:lang w:eastAsia="zh-TW"/>
        </w:rPr>
        <w:t xml:space="preserve">Microsoft </w:t>
      </w:r>
      <w:bookmarkEnd w:id="113"/>
      <w:r w:rsidRPr="004426B7">
        <w:rPr>
          <w:rFonts w:ascii="Calibri Light" w:eastAsia="PMingLiU" w:hAnsi="Calibri Light"/>
          <w:lang w:eastAsia="zh-TW"/>
        </w:rPr>
        <w:t>辨識服務</w:t>
      </w:r>
      <w:bookmarkEnd w:id="114"/>
      <w:bookmarkEnd w:id="115"/>
    </w:p>
    <w:bookmarkEnd w:id="108"/>
    <w:bookmarkEnd w:id="109"/>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3"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若辨識服務資料包括個人資料，客戶應向資料當事人</w:t>
      </w:r>
      <w:r w:rsidRPr="00CA3F6D">
        <w:rPr>
          <w:rFonts w:ascii="Calibri" w:eastAsia="PMingLiU" w:hAnsi="Calibri"/>
        </w:rPr>
        <w:t xml:space="preserve"> (</w:t>
      </w:r>
      <w:r w:rsidRPr="00CA3F6D">
        <w:rPr>
          <w:rFonts w:ascii="Calibri" w:eastAsia="PMingLiU" w:hAnsi="Calibri"/>
        </w:rPr>
        <w:t>或依相關法律規定向其父母或法定監護人</w:t>
      </w:r>
      <w:r w:rsidRPr="00CA3F6D">
        <w:rPr>
          <w:rFonts w:ascii="Calibri" w:eastAsia="PMingLiU" w:hAnsi="Calibri"/>
        </w:rPr>
        <w:t xml:space="preserve">) </w:t>
      </w:r>
      <w:r w:rsidRPr="00CA3F6D">
        <w:rPr>
          <w:rFonts w:ascii="Calibri" w:eastAsia="PMingLiU" w:hAnsi="Calibri"/>
        </w:rPr>
        <w:t>取得由</w:t>
      </w:r>
      <w:r w:rsidRPr="00CA3F6D">
        <w:rPr>
          <w:rFonts w:ascii="Calibri" w:eastAsia="PMingLiU" w:hAnsi="Calibri"/>
        </w:rPr>
        <w:t xml:space="preserve"> Microsoft </w:t>
      </w:r>
      <w:r w:rsidRPr="00CA3F6D">
        <w:rPr>
          <w:rFonts w:ascii="Calibri" w:eastAsia="PMingLiU" w:hAnsi="Calibri"/>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4"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Bing API </w:t>
      </w:r>
      <w:r w:rsidRPr="00F6091C">
        <w:rPr>
          <w:rFonts w:eastAsia="PMingLiU" w:cstheme="minorHAnsi"/>
        </w:rPr>
        <w:t>對客戶之服務輸出使用限制</w:t>
      </w:r>
    </w:p>
    <w:p w:rsidR="000337C1" w:rsidRPr="00F6091C" w:rsidRDefault="000337C1" w:rsidP="000337C1">
      <w:pPr>
        <w:pStyle w:val="ProductList-Body"/>
        <w:tabs>
          <w:tab w:val="clear" w:pos="158"/>
          <w:tab w:val="left" w:pos="360"/>
        </w:tabs>
        <w:rPr>
          <w:rFonts w:eastAsia="PMingLiU" w:cstheme="minorHAnsi"/>
        </w:rPr>
      </w:pPr>
      <w:r w:rsidRPr="00F6091C">
        <w:rPr>
          <w:rFonts w:eastAsia="PMingLiU" w:cstheme="minorHAnsi"/>
        </w:rPr>
        <w:t>客戶不得將</w:t>
      </w:r>
      <w:r w:rsidRPr="00F6091C">
        <w:rPr>
          <w:rFonts w:eastAsia="PMingLiU" w:cstheme="minorHAnsi"/>
        </w:rPr>
        <w:t xml:space="preserve"> Bing </w:t>
      </w:r>
      <w:r w:rsidRPr="00F6091C">
        <w:rPr>
          <w:rFonts w:eastAsia="PMingLiU" w:cstheme="minorHAnsi"/>
        </w:rPr>
        <w:t>品牌</w:t>
      </w:r>
      <w:r w:rsidRPr="00F6091C">
        <w:rPr>
          <w:rFonts w:eastAsia="PMingLiU" w:cstheme="minorHAnsi"/>
        </w:rPr>
        <w:t xml:space="preserve"> API </w:t>
      </w:r>
      <w:r w:rsidRPr="00F6091C">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0337C1" w:rsidRPr="00F6091C" w:rsidRDefault="000337C1" w:rsidP="000337C1">
      <w:pPr>
        <w:pStyle w:val="ProductList-Body"/>
        <w:tabs>
          <w:tab w:val="left" w:pos="270"/>
        </w:tabs>
        <w:rPr>
          <w:rFonts w:eastAsia="PMingLiU" w:cstheme="minorHAnsi"/>
        </w:rPr>
      </w:pPr>
      <w:r w:rsidRPr="00F6091C">
        <w:rPr>
          <w:rFonts w:eastAsia="PMingLiU" w:cstheme="minorHAnsi"/>
        </w:rPr>
        <w:t>客戶必須遵守</w:t>
      </w:r>
      <w:r w:rsidRPr="00F6091C">
        <w:rPr>
          <w:rFonts w:eastAsia="PMingLiU" w:cstheme="minorHAnsi"/>
        </w:rPr>
        <w:t xml:space="preserve"> Bing Web </w:t>
      </w:r>
      <w:r w:rsidRPr="00F6091C">
        <w:rPr>
          <w:rFonts w:eastAsia="PMingLiU" w:cstheme="minorHAnsi"/>
        </w:rPr>
        <w:t>搜尋、圖片搜尋、影片搜尋和新聞搜尋</w:t>
      </w:r>
      <w:r w:rsidRPr="00F6091C">
        <w:rPr>
          <w:rFonts w:eastAsia="PMingLiU" w:cstheme="minorHAnsi"/>
        </w:rPr>
        <w:t xml:space="preserve"> API</w:t>
      </w:r>
      <w:r w:rsidRPr="00F6091C">
        <w:rPr>
          <w:rFonts w:eastAsia="PMingLiU" w:cstheme="minorHAnsi"/>
        </w:rPr>
        <w:t>、</w:t>
      </w:r>
      <w:r w:rsidRPr="00F6091C">
        <w:rPr>
          <w:rFonts w:eastAsia="PMingLiU" w:cstheme="minorHAnsi"/>
        </w:rPr>
        <w:t xml:space="preserve">Bing </w:t>
      </w:r>
      <w:r w:rsidRPr="00F6091C">
        <w:rPr>
          <w:rFonts w:eastAsia="PMingLiU" w:cstheme="minorHAnsi"/>
        </w:rPr>
        <w:t>拼字檢查、</w:t>
      </w:r>
      <w:r w:rsidRPr="00F6091C">
        <w:rPr>
          <w:rFonts w:eastAsia="PMingLiU" w:cstheme="minorHAnsi"/>
        </w:rPr>
        <w:t xml:space="preserve">Bing </w:t>
      </w:r>
      <w:r w:rsidRPr="00F6091C">
        <w:rPr>
          <w:rFonts w:eastAsia="PMingLiU" w:cstheme="minorHAnsi"/>
        </w:rPr>
        <w:t>自訂搜尋服務和</w:t>
      </w:r>
      <w:r w:rsidRPr="00F6091C">
        <w:rPr>
          <w:rFonts w:eastAsia="PMingLiU" w:cstheme="minorHAnsi"/>
        </w:rPr>
        <w:t xml:space="preserve"> Bing </w:t>
      </w:r>
      <w:r w:rsidRPr="00F6091C">
        <w:rPr>
          <w:rFonts w:eastAsia="PMingLiU" w:cstheme="minorHAnsi"/>
        </w:rPr>
        <w:t>自動建議</w:t>
      </w:r>
      <w:r w:rsidRPr="00F6091C">
        <w:rPr>
          <w:rFonts w:eastAsia="PMingLiU" w:cstheme="minorHAnsi"/>
        </w:rPr>
        <w:t xml:space="preserve"> (</w:t>
      </w:r>
      <w:r w:rsidRPr="00F6091C">
        <w:rPr>
          <w:rFonts w:eastAsia="PMingLiU" w:cstheme="minorHAnsi"/>
        </w:rPr>
        <w:t>以下合稱為「搜尋</w:t>
      </w:r>
      <w:r w:rsidRPr="00F6091C">
        <w:rPr>
          <w:rFonts w:eastAsia="PMingLiU" w:cstheme="minorHAnsi"/>
        </w:rPr>
        <w:t xml:space="preserve"> API</w:t>
      </w:r>
      <w:r w:rsidRPr="00F6091C">
        <w:rPr>
          <w:rFonts w:eastAsia="PMingLiU" w:cstheme="minorHAnsi"/>
        </w:rPr>
        <w:t>」</w:t>
      </w:r>
      <w:r w:rsidRPr="00F6091C">
        <w:rPr>
          <w:rFonts w:eastAsia="PMingLiU" w:cstheme="minorHAnsi"/>
        </w:rPr>
        <w:t xml:space="preserve">) </w:t>
      </w:r>
      <w:r w:rsidRPr="00F6091C">
        <w:rPr>
          <w:rFonts w:eastAsia="PMingLiU" w:cstheme="minorHAnsi"/>
        </w:rPr>
        <w:t>的使用及顯示要件，請參閱</w:t>
      </w:r>
      <w:r w:rsidRPr="00F6091C">
        <w:rPr>
          <w:rFonts w:eastAsia="PMingLiU" w:cstheme="minorHAnsi"/>
        </w:rPr>
        <w:t xml:space="preserve"> </w:t>
      </w:r>
      <w:hyperlink r:id="rId35" w:history="1">
        <w:r w:rsidRPr="00CB28B3">
          <w:rPr>
            <w:rStyle w:val="Hyperlink"/>
            <w:rFonts w:eastAsia="PMingLiU" w:cstheme="minorHAnsi"/>
            <w:color w:val="0563C1"/>
          </w:rPr>
          <w:t>https://aka.ms/r1j7jq</w:t>
        </w:r>
      </w:hyperlink>
      <w:r w:rsidRPr="00F6091C">
        <w:rPr>
          <w:rFonts w:eastAsia="PMingLiU" w:cstheme="minorHAnsi"/>
        </w:rPr>
        <w:t>。客戶僅能將透過搜尋</w:t>
      </w:r>
      <w:r w:rsidRPr="00F6091C">
        <w:rPr>
          <w:rFonts w:eastAsia="PMingLiU" w:cstheme="minorHAnsi"/>
        </w:rPr>
        <w:t xml:space="preserve"> API </w:t>
      </w:r>
      <w:r w:rsidRPr="00F6091C">
        <w:rPr>
          <w:rFonts w:eastAsia="PMingLiU" w:cstheme="minorHAnsi"/>
        </w:rPr>
        <w:t>取得之結果用於網際網路搜尋體驗</w:t>
      </w:r>
      <w:r w:rsidRPr="00F6091C">
        <w:rPr>
          <w:rFonts w:eastAsia="PMingLiU" w:cstheme="minorHAnsi"/>
        </w:rPr>
        <w:t xml:space="preserve"> (Internet Search Experiences) </w:t>
      </w:r>
      <w:r w:rsidRPr="00F6091C">
        <w:rPr>
          <w:rFonts w:eastAsia="PMingLiU" w:cstheme="minorHAnsi"/>
        </w:rPr>
        <w:t>中</w:t>
      </w:r>
      <w:r w:rsidRPr="00F6091C">
        <w:rPr>
          <w:rFonts w:eastAsia="PMingLiU" w:cstheme="minorHAnsi"/>
        </w:rPr>
        <w:t xml:space="preserve"> (</w:t>
      </w:r>
      <w:r w:rsidRPr="00F6091C">
        <w:rPr>
          <w:rFonts w:eastAsia="PMingLiU" w:cstheme="minorHAnsi"/>
        </w:rPr>
        <w:t>定義詳見使用及顯示要件</w:t>
      </w:r>
      <w:r w:rsidRPr="00F6091C">
        <w:rPr>
          <w:rFonts w:eastAsia="PMingLiU" w:cstheme="minorHAnsi"/>
        </w:rPr>
        <w:t>)</w:t>
      </w:r>
      <w:r w:rsidRPr="00F6091C">
        <w:rPr>
          <w:rFonts w:eastAsia="PMingLiU" w:cstheme="minorHAnsi"/>
        </w:rPr>
        <w:t>，且不得快取或複製結果。客戶透過搜尋</w:t>
      </w:r>
      <w:r w:rsidRPr="00F6091C">
        <w:rPr>
          <w:rFonts w:eastAsia="PMingLiU" w:cstheme="minorHAnsi"/>
        </w:rPr>
        <w:t xml:space="preserve"> API </w:t>
      </w:r>
      <w:r w:rsidRPr="00F6091C">
        <w:rPr>
          <w:rFonts w:eastAsia="PMingLiU" w:cstheme="minorHAns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116" w:name="_Toc460240101"/>
    <w:bookmarkStart w:id="117" w:name="EMS"/>
    <w:bookmarkStart w:id="118" w:name="_Toc437590238"/>
    <w:bookmarkStart w:id="119" w:name="_Toc435790944"/>
    <w:bookmarkEnd w:id="110"/>
    <w:bookmarkEnd w:id="111"/>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B20459">
        <w:rPr>
          <w:rStyle w:val="Hyperlink"/>
          <w:rFonts w:eastAsia="PMingLiU"/>
          <w:color w:val="0563C1"/>
          <w:sz w:val="16"/>
          <w:szCs w:val="16"/>
          <w:lang w:val="pt-BR"/>
        </w:rPr>
        <w:t xml:space="preserve"> </w:t>
      </w:r>
      <w:r w:rsidRPr="00D70397">
        <w:rPr>
          <w:rFonts w:eastAsia="PMingLiU"/>
          <w:sz w:val="16"/>
          <w:szCs w:val="16"/>
        </w:rPr>
        <w:t>/</w:t>
      </w:r>
      <w:r w:rsidRPr="00B20459">
        <w:rPr>
          <w:rFonts w:eastAsia="PMingLiU"/>
          <w:sz w:val="16"/>
          <w:szCs w:val="16"/>
          <w:lang w:val="pt-BR"/>
        </w:rPr>
        <w:t xml:space="preserve"> </w:t>
      </w:r>
      <w:hyperlink w:anchor="GeneralTerms" w:history="1">
        <w:r w:rsidRPr="006756F9">
          <w:rPr>
            <w:rStyle w:val="Hyperlink"/>
            <w:rFonts w:eastAsia="PMingLiU"/>
            <w:color w:val="0563C1"/>
            <w:sz w:val="16"/>
            <w:szCs w:val="16"/>
          </w:rPr>
          <w:t>一般條款</w:t>
        </w:r>
      </w:hyperlink>
    </w:p>
    <w:p w:rsidR="000337C1" w:rsidRPr="00B20459" w:rsidRDefault="000337C1" w:rsidP="000337C1">
      <w:pPr>
        <w:pStyle w:val="ProductList-Offering2Heading"/>
        <w:ind w:firstLine="158"/>
        <w:outlineLvl w:val="2"/>
        <w:rPr>
          <w:rFonts w:ascii="Calibri Light" w:eastAsia="PMingLiU" w:hAnsi="Calibri Light" w:cstheme="minorHAnsi"/>
          <w:lang w:val="pt-BR" w:eastAsia="zh-TW"/>
        </w:rPr>
      </w:pPr>
      <w:bookmarkStart w:id="120" w:name="_Toc494738672"/>
      <w:bookmarkStart w:id="121" w:name="_Toc502228978"/>
      <w:bookmarkStart w:id="122" w:name="_Toc476476610"/>
      <w:bookmarkStart w:id="123" w:name="_Toc459970714"/>
      <w:bookmarkStart w:id="124" w:name="_Toc457466428"/>
      <w:bookmarkStart w:id="125" w:name="AzureActiveDirectoryBasic"/>
      <w:bookmarkEnd w:id="116"/>
      <w:bookmarkEnd w:id="117"/>
      <w:r w:rsidRPr="00B20459">
        <w:rPr>
          <w:rFonts w:ascii="Calibri Light" w:eastAsia="PMingLiU" w:hAnsi="Calibri Light" w:cstheme="minorHAnsi"/>
          <w:lang w:val="pt-BR" w:eastAsia="zh-TW"/>
        </w:rPr>
        <w:t>Microsoft Genomics</w:t>
      </w:r>
      <w:bookmarkEnd w:id="120"/>
      <w:bookmarkEnd w:id="121"/>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6"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A06E17"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26" w:name="_Toc502228979"/>
      <w:r w:rsidR="00806051">
        <w:rPr>
          <w:rFonts w:ascii="Calibri Light" w:eastAsia="PMingLiU" w:hAnsi="Calibri Light"/>
          <w:lang w:eastAsia="zh-TW"/>
        </w:rPr>
        <w:t>Visual Studio App Center</w:t>
      </w:r>
      <w:bookmarkEnd w:id="126"/>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https://aka.ms/mctestprivacypolicy</w:t>
      </w:r>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lastRenderedPageBreak/>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A06E17"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27" w:name="_Toc502228980"/>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2"/>
      <w:bookmarkEnd w:id="127"/>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A06E17"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28" w:name="_Toc502228981"/>
      <w:r w:rsidR="0012394C" w:rsidRPr="0012394C">
        <w:rPr>
          <w:rFonts w:ascii="Calibri Light" w:eastAsia="PMingLiU" w:hAnsi="Calibri Light" w:cstheme="minorHAnsi"/>
        </w:rPr>
        <w:t>Azure Active Directory Basic</w:t>
      </w:r>
      <w:bookmarkEnd w:id="123"/>
      <w:bookmarkEnd w:id="124"/>
      <w:bookmarkEnd w:id="128"/>
    </w:p>
    <w:bookmarkEnd w:id="125"/>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29"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30" w:name="_Toc459970715"/>
      <w:bookmarkStart w:id="131" w:name="_Toc457466429"/>
      <w:bookmarkStart w:id="132" w:name="_Toc502228982"/>
      <w:r w:rsidRPr="0012394C">
        <w:rPr>
          <w:rFonts w:ascii="Calibri Light" w:eastAsia="PMingLiU" w:hAnsi="Calibri Light" w:cstheme="minorHAnsi"/>
          <w:lang w:eastAsia="zh-TW"/>
        </w:rPr>
        <w:t>Azure Active Directory Premium</w:t>
      </w:r>
      <w:bookmarkEnd w:id="130"/>
      <w:bookmarkEnd w:id="131"/>
      <w:bookmarkEnd w:id="132"/>
    </w:p>
    <w:bookmarkEnd w:id="129"/>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33"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34" w:name="AzureRightsManagement"/>
      <w:bookmarkStart w:id="135" w:name="_Toc459970716"/>
      <w:bookmarkStart w:id="136" w:name="_Toc457466430"/>
      <w:bookmarkStart w:id="137" w:name="_Toc502228983"/>
      <w:r w:rsidRPr="0012394C">
        <w:rPr>
          <w:rFonts w:ascii="Calibri Light" w:eastAsia="PMingLiU" w:hAnsi="Calibri Light" w:cstheme="minorHAnsi"/>
        </w:rPr>
        <w:t>Azure Information Protection</w:t>
      </w:r>
      <w:bookmarkEnd w:id="134"/>
      <w:r w:rsidRPr="0012394C">
        <w:rPr>
          <w:rFonts w:ascii="Calibri Light" w:eastAsia="PMingLiU" w:hAnsi="Calibri Light" w:cstheme="minorHAnsi"/>
        </w:rPr>
        <w:t xml:space="preserve"> Premium</w:t>
      </w:r>
      <w:bookmarkEnd w:id="135"/>
      <w:bookmarkEnd w:id="136"/>
      <w:bookmarkEnd w:id="137"/>
    </w:p>
    <w:bookmarkEnd w:id="133"/>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A06E17"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38" w:name="_Toc388464308"/>
    <w:bookmarkStart w:id="139" w:name="_Toc459970718"/>
    <w:bookmarkStart w:id="140" w:name="Dynamics365"/>
    <w:bookmarkStart w:id="141" w:name="_Toc460240107"/>
    <w:bookmarkEnd w:id="118"/>
    <w:bookmarkEnd w:id="119"/>
    <w:bookmarkEnd w:id="138"/>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42" w:name="_Toc494738678"/>
      <w:bookmarkStart w:id="143" w:name="_Toc492329139"/>
      <w:bookmarkStart w:id="144" w:name="_Toc502228984"/>
      <w:bookmarkEnd w:id="139"/>
      <w:bookmarkEnd w:id="140"/>
      <w:bookmarkEnd w:id="141"/>
      <w:r w:rsidRPr="00357A7A">
        <w:rPr>
          <w:rFonts w:ascii="Calibri Light" w:hAnsi="Calibri Light"/>
          <w:lang w:eastAsia="zh-TW"/>
        </w:rPr>
        <w:t xml:space="preserve">Microsoft Dynamics 365 </w:t>
      </w:r>
      <w:r w:rsidRPr="00357A7A">
        <w:rPr>
          <w:rFonts w:ascii="Calibri Light" w:hAnsi="Calibri Light"/>
          <w:lang w:eastAsia="zh-TW"/>
        </w:rPr>
        <w:t>服務</w:t>
      </w:r>
      <w:bookmarkEnd w:id="142"/>
      <w:bookmarkEnd w:id="143"/>
      <w:bookmarkEnd w:id="144"/>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37"/>
          <w:footerReference w:type="first" r:id="rId38"/>
          <w:pgSz w:w="12240" w:h="15840"/>
          <w:pgMar w:top="1440" w:right="720" w:bottom="1440" w:left="720" w:header="720" w:footer="720" w:gutter="0"/>
          <w:cols w:space="720"/>
          <w:titlePg/>
          <w:docGrid w:linePitch="360"/>
        </w:sectPr>
      </w:pPr>
    </w:p>
    <w:p w:rsidR="000337C1" w:rsidRPr="00357A7A" w:rsidRDefault="000337C1" w:rsidP="000337C1">
      <w:pPr>
        <w:pStyle w:val="ProductList-Body"/>
        <w:rPr>
          <w:rFonts w:ascii="Calibri Light" w:eastAsia="PMingLiU" w:hAnsi="Calibri Light"/>
        </w:rPr>
      </w:pPr>
      <w:r w:rsidRPr="00357A7A">
        <w:rPr>
          <w:rFonts w:ascii="Calibri Light" w:eastAsia="PMingLiU" w:hAnsi="Calibri Light"/>
          <w:sz w:val="16"/>
          <w:szCs w:val="16"/>
        </w:rPr>
        <w:t>Microsoft Dynamics 365 for Case Management</w:t>
      </w:r>
      <w:r w:rsidRPr="00357A7A">
        <w:rPr>
          <w:rFonts w:ascii="Calibri Light" w:eastAsia="PMingLiU" w:hAnsi="Calibri Light"/>
          <w:sz w:val="16"/>
          <w:szCs w:val="16"/>
        </w:rPr>
        <w:t>，</w:t>
      </w:r>
      <w:r w:rsidRPr="00357A7A">
        <w:rPr>
          <w:rFonts w:ascii="Calibri Light" w:eastAsia="PMingLiU" w:hAnsi="Calibri Light"/>
          <w:sz w:val="16"/>
          <w:szCs w:val="16"/>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Customer Service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Field Services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Finance and Operations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Activity</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Device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Project Service Automation</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Retail</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Sales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招聘模組</w:t>
      </w:r>
      <w:r w:rsidRPr="00CB28B3">
        <w:rPr>
          <w:rFonts w:ascii="Calibri Light" w:eastAsia="PMingLiU" w:hAnsi="Calibri Light"/>
          <w:sz w:val="16"/>
          <w:szCs w:val="16"/>
          <w:lang w:val="en-US"/>
        </w:rPr>
        <w:t xml:space="preserve"> (Attract)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就職模組</w:t>
      </w:r>
      <w:r w:rsidRPr="00CB28B3">
        <w:rPr>
          <w:rFonts w:ascii="Calibri Light" w:eastAsia="PMingLiU" w:hAnsi="Calibri Light"/>
          <w:sz w:val="16"/>
          <w:szCs w:val="16"/>
          <w:lang w:val="en-US"/>
        </w:rPr>
        <w:t xml:space="preserve"> (Onboard)</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 xml:space="preserve">Microsoft Relationship Sales </w:t>
      </w:r>
      <w:r w:rsidRPr="00357A7A">
        <w:rPr>
          <w:rFonts w:ascii="Calibri Light" w:eastAsia="PMingLiU" w:hAnsi="Calibri Light"/>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A06E17"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Pr="00CB28B3" w:rsidRDefault="000337C1" w:rsidP="000337C1">
      <w:pPr>
        <w:pStyle w:val="ProductList-Body"/>
        <w:tabs>
          <w:tab w:val="clear" w:pos="158"/>
          <w:tab w:val="left" w:pos="360"/>
        </w:tabs>
        <w:rPr>
          <w:rFonts w:eastAsia="PMingLiU" w:cstheme="minorHAnsi"/>
          <w:lang w:val="en-US"/>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 xml:space="preserve">Microsoft </w:t>
      </w:r>
      <w:r w:rsidRPr="00CB28B3">
        <w:rPr>
          <w:rFonts w:eastAsia="PMingLiU" w:cstheme="minorHAnsi"/>
          <w:lang w:val="en-US"/>
        </w:rPr>
        <w:lastRenderedPageBreak/>
        <w:t>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337C1" w:rsidRPr="00936D95" w:rsidRDefault="000337C1" w:rsidP="000337C1">
      <w:pPr>
        <w:pStyle w:val="ProductList-ClauseHeading"/>
        <w:rPr>
          <w:rFonts w:eastAsia="PMingLiU" w:cstheme="minorHAnsi"/>
        </w:rPr>
      </w:pPr>
      <w:r w:rsidRPr="00936D95">
        <w:rPr>
          <w:rFonts w:eastAsia="PMingLiU" w:cstheme="minorHAnsi"/>
        </w:rPr>
        <w:t xml:space="preserve">Dynamics 365 </w:t>
      </w:r>
      <w:r w:rsidRPr="00936D95">
        <w:rPr>
          <w:rFonts w:eastAsia="PMingLiU" w:cstheme="minorHAnsi"/>
        </w:rPr>
        <w:t>使用者訂閱使用權、</w:t>
      </w:r>
      <w:r w:rsidRPr="00936D95">
        <w:rPr>
          <w:rFonts w:eastAsia="PMingLiU" w:cstheme="minorHAnsi"/>
        </w:rPr>
        <w:t xml:space="preserve">From SA </w:t>
      </w:r>
      <w:r w:rsidRPr="00936D95">
        <w:rPr>
          <w:rFonts w:eastAsia="PMingLiU" w:cstheme="minorHAnsi"/>
        </w:rPr>
        <w:t>使用者訂閱使用權及附加元件使用者訂閱使用權的伺服器使用權利</w:t>
      </w:r>
    </w:p>
    <w:p w:rsidR="000337C1" w:rsidRPr="00936D95" w:rsidRDefault="000337C1" w:rsidP="000337C1">
      <w:pPr>
        <w:pStyle w:val="ProductList-Body"/>
        <w:rPr>
          <w:rFonts w:eastAsia="PMingLiU" w:cstheme="minorHAnsi"/>
        </w:rPr>
      </w:pPr>
      <w:r w:rsidRPr="00936D95">
        <w:rPr>
          <w:rFonts w:eastAsia="PMingLiU" w:cstheme="minorHAnsi"/>
        </w:rPr>
        <w:t>下列伺服器使用權利條款不適用於</w:t>
      </w:r>
      <w:r w:rsidRPr="00936D95">
        <w:rPr>
          <w:rFonts w:eastAsia="PMingLiU" w:cstheme="minorHAnsi"/>
        </w:rPr>
        <w:t xml:space="preserve"> Dynamics 365 Business Edition</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：招聘模組</w:t>
      </w:r>
      <w:r w:rsidRPr="00936D95">
        <w:rPr>
          <w:rFonts w:eastAsia="PMingLiU" w:cstheme="minorHAnsi"/>
        </w:rPr>
        <w:t xml:space="preserve"> (Attract)</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：就職模組</w:t>
      </w:r>
      <w:r w:rsidRPr="00936D95">
        <w:rPr>
          <w:rFonts w:eastAsia="PMingLiU" w:cstheme="minorHAnsi"/>
        </w:rPr>
        <w:t xml:space="preserve"> (Onboard) </w:t>
      </w:r>
      <w:r w:rsidRPr="00936D95">
        <w:rPr>
          <w:rFonts w:eastAsia="PMingLiU" w:cstheme="minorHAnsi"/>
        </w:rPr>
        <w:t>的授權客戶，或</w:t>
      </w:r>
      <w:r w:rsidRPr="00936D95">
        <w:rPr>
          <w:rFonts w:eastAsia="PMingLiU" w:cstheme="minorHAnsi"/>
        </w:rPr>
        <w:t xml:space="preserve"> Open License</w:t>
      </w:r>
      <w:r w:rsidRPr="00936D95">
        <w:rPr>
          <w:rFonts w:eastAsia="PMingLiU" w:cstheme="minorHAnsi"/>
        </w:rPr>
        <w:t>、</w:t>
      </w:r>
      <w:r w:rsidRPr="00936D95">
        <w:rPr>
          <w:rFonts w:eastAsia="PMingLiU" w:cstheme="minorHAnsi"/>
        </w:rPr>
        <w:t xml:space="preserve">Open Value </w:t>
      </w:r>
      <w:r w:rsidRPr="00936D95">
        <w:rPr>
          <w:rFonts w:eastAsia="PMingLiU" w:cstheme="minorHAnsi"/>
        </w:rPr>
        <w:t>及</w:t>
      </w:r>
      <w:r w:rsidRPr="00936D95">
        <w:rPr>
          <w:rFonts w:eastAsia="PMingLiU" w:cstheme="minorHAnsi"/>
        </w:rPr>
        <w:t xml:space="preserve"> Open Value Subscription </w:t>
      </w:r>
      <w:r w:rsidRPr="00936D95">
        <w:rPr>
          <w:rFonts w:eastAsia="PMingLiU" w:cstheme="minorHAnsi"/>
        </w:rPr>
        <w:t>中之</w:t>
      </w:r>
      <w:r w:rsidRPr="00936D95">
        <w:rPr>
          <w:rFonts w:eastAsia="PMingLiU" w:cstheme="minorHAnsi"/>
        </w:rPr>
        <w:t xml:space="preserve"> Dynamics 365 Enterprise Edition </w:t>
      </w:r>
      <w:r w:rsidRPr="00936D95">
        <w:rPr>
          <w:rFonts w:eastAsia="PMingLiU" w:cstheme="minorHAnsi"/>
        </w:rPr>
        <w:t>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39"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0"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1"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45" w:name="_Toc459970722"/>
      <w:bookmarkStart w:id="146" w:name="MicrosoftSocialEngagement"/>
      <w:r>
        <w:rPr>
          <w:rFonts w:eastAsia="PMingLiU" w:hint="eastAsia"/>
          <w:b/>
          <w:color w:val="00188F"/>
        </w:rPr>
        <w:t>Microsoft Social Engagement</w:t>
      </w:r>
      <w:bookmarkEnd w:id="145"/>
    </w:p>
    <w:bookmarkEnd w:id="146"/>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806051" w:rsidRPr="00CA1C7C" w:rsidRDefault="00806051" w:rsidP="00806051">
      <w:pPr>
        <w:pStyle w:val="ProductList-Body"/>
        <w:keepNext/>
        <w:tabs>
          <w:tab w:val="clear" w:pos="158"/>
          <w:tab w:val="left" w:pos="360"/>
        </w:tabs>
        <w:ind w:left="187"/>
        <w:rPr>
          <w:rFonts w:eastAsia="PMingLiU" w:cstheme="minorHAnsi"/>
        </w:rPr>
      </w:pPr>
      <w:r w:rsidRPr="00CA1C7C">
        <w:rPr>
          <w:rFonts w:eastAsia="PMingLiU" w:cstheme="minorHAnsi"/>
          <w:b/>
          <w:color w:val="0072C6"/>
        </w:rPr>
        <w:lastRenderedPageBreak/>
        <w:t>透過</w:t>
      </w:r>
      <w:r w:rsidRPr="00CA1C7C">
        <w:rPr>
          <w:rFonts w:eastAsia="PMingLiU" w:cstheme="minorHAnsi"/>
          <w:b/>
          <w:color w:val="0072C6"/>
        </w:rPr>
        <w:t xml:space="preserve"> Microsoft Social Engagement </w:t>
      </w:r>
      <w:r w:rsidRPr="00CA1C7C">
        <w:rPr>
          <w:rFonts w:eastAsia="PMingLiU" w:cstheme="minorHAnsi"/>
          <w:b/>
          <w:color w:val="0072C6"/>
        </w:rPr>
        <w:t>取得之社交內容</w:t>
      </w:r>
    </w:p>
    <w:p w:rsidR="00806051" w:rsidRPr="00CA1C7C" w:rsidRDefault="00806051" w:rsidP="00806051">
      <w:pPr>
        <w:pStyle w:val="ProductList-Body"/>
        <w:tabs>
          <w:tab w:val="clear" w:pos="158"/>
          <w:tab w:val="left" w:pos="360"/>
        </w:tabs>
        <w:ind w:left="180"/>
        <w:rPr>
          <w:rFonts w:eastAsia="PMingLiU" w:cstheme="minorHAnsi"/>
        </w:rPr>
      </w:pPr>
      <w:r w:rsidRPr="00CA1C7C">
        <w:rPr>
          <w:rFonts w:eastAsia="PMingLiU" w:cstheme="minorHAnsi"/>
        </w:rPr>
        <w:t>社交內容是從社交媒體網路</w:t>
      </w:r>
      <w:r w:rsidRPr="00CA1C7C">
        <w:rPr>
          <w:rFonts w:eastAsia="PMingLiU" w:cstheme="minorHAnsi"/>
        </w:rPr>
        <w:t xml:space="preserve"> (</w:t>
      </w:r>
      <w:r w:rsidRPr="00CA1C7C">
        <w:rPr>
          <w:rFonts w:eastAsia="PMingLiU" w:cstheme="minorHAnsi"/>
        </w:rPr>
        <w:t>例如</w:t>
      </w:r>
      <w:r w:rsidRPr="00CA1C7C">
        <w:rPr>
          <w:rFonts w:eastAsia="PMingLiU" w:cstheme="minorHAnsi"/>
        </w:rPr>
        <w:t xml:space="preserve"> Twitter</w:t>
      </w:r>
      <w:r w:rsidRPr="00CA1C7C">
        <w:rPr>
          <w:rFonts w:eastAsia="PMingLiU" w:cstheme="minorHAnsi"/>
        </w:rPr>
        <w:t>、</w:t>
      </w:r>
      <w:r w:rsidRPr="00CA1C7C">
        <w:rPr>
          <w:rFonts w:eastAsia="PMingLiU" w:cstheme="minorHAnsi"/>
        </w:rPr>
        <w:t xml:space="preserve">Facebook </w:t>
      </w:r>
      <w:r w:rsidRPr="00CA1C7C">
        <w:rPr>
          <w:rFonts w:eastAsia="PMingLiU" w:cstheme="minorHAnsi"/>
        </w:rPr>
        <w:t>及</w:t>
      </w:r>
      <w:r w:rsidRPr="00CA1C7C">
        <w:rPr>
          <w:rFonts w:eastAsia="PMingLiU" w:cstheme="minorHAnsi"/>
        </w:rPr>
        <w:t xml:space="preserve"> YouTube) </w:t>
      </w:r>
      <w:r w:rsidRPr="00CA1C7C">
        <w:rPr>
          <w:rFonts w:eastAsia="PMingLiU" w:cstheme="minorHAnsi"/>
        </w:rPr>
        <w:t>與回應客戶在</w:t>
      </w:r>
      <w:r w:rsidRPr="00CA1C7C">
        <w:rPr>
          <w:rFonts w:eastAsia="PMingLiU" w:cstheme="minorHAnsi"/>
        </w:rPr>
        <w:t xml:space="preserve"> Microsoft Social Engagement </w:t>
      </w:r>
      <w:r w:rsidRPr="00CA1C7C">
        <w:rPr>
          <w:rFonts w:eastAsia="PMingLiU" w:cstheme="minorHAnsi"/>
        </w:rPr>
        <w:t>中執行之搜尋查詢的資料索引或資料彚總服務蒐集而來的可公開取得之內容。社交內容並非客戶資料。客戶資料若是用以代表客戶進行設定或啟動搜尋查詢，則可能與第三方共用，以進行社交內容蒐集等目的。客戶只能將社交內容用於內部業務目的。</w:t>
      </w:r>
      <w:r w:rsidRPr="00CA1C7C">
        <w:rPr>
          <w:rFonts w:eastAsia="PMingLiU" w:cstheme="minorHAnsi"/>
        </w:rPr>
        <w:t xml:space="preserve">Microsoft </w:t>
      </w:r>
      <w:r w:rsidRPr="00CA1C7C">
        <w:rPr>
          <w:rFonts w:eastAsia="PMingLiU" w:cstheme="minorHAnsi"/>
        </w:rPr>
        <w:t>保留下列權利：</w:t>
      </w:r>
    </w:p>
    <w:p w:rsidR="00806051" w:rsidRPr="00CA1C7C" w:rsidRDefault="00806051" w:rsidP="00806051">
      <w:pPr>
        <w:pStyle w:val="ProductList-Body"/>
        <w:numPr>
          <w:ilvl w:val="0"/>
          <w:numId w:val="13"/>
        </w:numPr>
        <w:tabs>
          <w:tab w:val="clear" w:pos="158"/>
          <w:tab w:val="left" w:pos="180"/>
        </w:tabs>
        <w:ind w:left="810" w:hanging="270"/>
        <w:rPr>
          <w:rFonts w:eastAsia="PMingLiU" w:cstheme="minorHAnsi"/>
        </w:rPr>
      </w:pPr>
      <w:r w:rsidRPr="00CA1C7C">
        <w:rPr>
          <w:rFonts w:eastAsia="PMingLiU" w:cstheme="minorHAnsi"/>
        </w:rPr>
        <w:t>將社交內容儲存於含有其他被授權人由其他來源彙整之內容的資料庫；</w:t>
      </w:r>
    </w:p>
    <w:p w:rsidR="00806051" w:rsidRPr="00CA1C7C" w:rsidRDefault="00806051" w:rsidP="00806051">
      <w:pPr>
        <w:pStyle w:val="ProductList-Body"/>
        <w:numPr>
          <w:ilvl w:val="0"/>
          <w:numId w:val="13"/>
        </w:numPr>
        <w:tabs>
          <w:tab w:val="clear" w:pos="158"/>
          <w:tab w:val="left" w:pos="180"/>
        </w:tabs>
        <w:spacing w:before="40"/>
        <w:ind w:left="810" w:hanging="274"/>
        <w:rPr>
          <w:rFonts w:eastAsia="PMingLiU" w:cstheme="minorHAnsi"/>
        </w:rPr>
      </w:pPr>
      <w:r w:rsidRPr="00CA1C7C">
        <w:rPr>
          <w:rFonts w:eastAsia="PMingLiU" w:cstheme="minorHAnsi"/>
        </w:rPr>
        <w:t>回應社交媒體網路、資料索引或資料彚總服務、社交內容擁有者之要求或依照「千禧年數位著作權法」</w:t>
      </w:r>
      <w:r w:rsidRPr="00CA1C7C">
        <w:rPr>
          <w:rFonts w:eastAsia="PMingLiU" w:cstheme="minorHAnsi"/>
        </w:rPr>
        <w:t xml:space="preserve">(Digital Millennium Copyright Act) </w:t>
      </w:r>
      <w:r w:rsidRPr="00CA1C7C">
        <w:rPr>
          <w:rFonts w:eastAsia="PMingLiU" w:cstheme="minorHAnsi"/>
        </w:rPr>
        <w:t>提出之撤除要求，而存取、編輯或刪除社交內容之權利；</w:t>
      </w:r>
    </w:p>
    <w:p w:rsidR="00806051" w:rsidRPr="00CA1C7C" w:rsidRDefault="00806051" w:rsidP="00806051">
      <w:pPr>
        <w:pStyle w:val="ProductList-Body"/>
        <w:numPr>
          <w:ilvl w:val="0"/>
          <w:numId w:val="13"/>
        </w:numPr>
        <w:spacing w:before="40"/>
        <w:ind w:left="810" w:hanging="274"/>
        <w:rPr>
          <w:rFonts w:eastAsia="PMingLiU" w:cstheme="minorHAnsi"/>
        </w:rPr>
      </w:pPr>
      <w:r w:rsidRPr="00CA1C7C">
        <w:rPr>
          <w:rFonts w:eastAsia="PMingLiU" w:cstheme="minorHAnsi"/>
        </w:rPr>
        <w:t>如果客戶匯出社交內容，則指示客戶編輯或刪除社交內容；並在線上服務終止或屆滿後刪除或限制進一步存取社交內容。</w:t>
      </w:r>
    </w:p>
    <w:p w:rsidR="00525461" w:rsidRDefault="00A06E17" w:rsidP="00525461">
      <w:pPr>
        <w:pStyle w:val="ProductList-Body"/>
        <w:shd w:val="clear" w:color="auto" w:fill="A6A6A6" w:themeFill="background1" w:themeFillShade="A6"/>
        <w:spacing w:before="120" w:after="240"/>
        <w:jc w:val="right"/>
        <w:rPr>
          <w:rFonts w:eastAsia="PMingLiU"/>
        </w:rPr>
      </w:pPr>
      <w:hyperlink r:id="rId42"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3"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7" w:name="_Toc502228985"/>
      <w:bookmarkStart w:id="148" w:name="O365Services"/>
      <w:r w:rsidRPr="001A79A2">
        <w:rPr>
          <w:lang w:eastAsia="zh-TW"/>
        </w:rPr>
        <w:t>Office 365 Services</w:t>
      </w:r>
      <w:bookmarkEnd w:id="147"/>
    </w:p>
    <w:bookmarkEnd w:id="148"/>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A06E17"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49"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49"/>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50" w:name="MicrosoftTeams"/>
      <w:r w:rsidRPr="00C9770C">
        <w:rPr>
          <w:rFonts w:eastAsia="PMingLiU"/>
          <w:b/>
          <w:color w:val="00188F"/>
        </w:rPr>
        <w:t>Microsoft Teams</w:t>
      </w:r>
      <w:bookmarkEnd w:id="150"/>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1" w:name="_Toc453946621"/>
    <w:bookmarkStart w:id="152"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4"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53" w:name="ExchangeOnline"/>
      <w:r>
        <w:rPr>
          <w:rFonts w:ascii="Calibri Light" w:eastAsia="PMingLiU" w:hAnsi="Calibri Light"/>
          <w:lang w:eastAsia="zh-TW"/>
        </w:rPr>
        <w:tab/>
      </w:r>
      <w:bookmarkStart w:id="154" w:name="_Toc502228986"/>
      <w:r w:rsidR="00A976D7" w:rsidRPr="00BB7F33">
        <w:rPr>
          <w:rFonts w:ascii="Calibri Light" w:eastAsia="PMingLiU" w:hAnsi="Calibri Light"/>
        </w:rPr>
        <w:t>Exchange Online</w:t>
      </w:r>
      <w:bookmarkEnd w:id="151"/>
      <w:bookmarkEnd w:id="152"/>
      <w:bookmarkEnd w:id="154"/>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3"/>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lastRenderedPageBreak/>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7"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55" w:name="_Toc423959249"/>
      <w:r w:rsidRPr="0076124E">
        <w:rPr>
          <w:rFonts w:eastAsia="PMingLiU" w:hint="eastAsia"/>
          <w:b/>
          <w:color w:val="00188F"/>
        </w:rPr>
        <w:t>服務等級協定</w:t>
      </w:r>
      <w:bookmarkEnd w:id="155"/>
    </w:p>
    <w:p w:rsidR="00F30FF3" w:rsidRPr="0067121B" w:rsidRDefault="00F30FF3" w:rsidP="00F30FF3">
      <w:pPr>
        <w:pStyle w:val="ProductList-Body"/>
        <w:tabs>
          <w:tab w:val="clear" w:pos="158"/>
          <w:tab w:val="left" w:pos="180"/>
        </w:tabs>
        <w:rPr>
          <w:rFonts w:eastAsia="PMingLiU"/>
        </w:rPr>
      </w:pPr>
      <w:bookmarkStart w:id="156"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7" w:name="_Toc502228987"/>
      <w:bookmarkStart w:id="158" w:name="O365Applications"/>
      <w:r w:rsidRPr="003515FD">
        <w:rPr>
          <w:rFonts w:eastAsia="PMingLiU"/>
          <w:lang w:eastAsia="zh-TW"/>
        </w:rPr>
        <w:lastRenderedPageBreak/>
        <w:t xml:space="preserve">Office 365 </w:t>
      </w:r>
      <w:r w:rsidRPr="003515FD">
        <w:rPr>
          <w:rFonts w:eastAsia="PMingLiU" w:cs="MS Gothic"/>
          <w:lang w:eastAsia="zh-TW"/>
        </w:rPr>
        <w:t>應用程式</w:t>
      </w:r>
      <w:bookmarkEnd w:id="157"/>
    </w:p>
    <w:p w:rsidR="000671C7" w:rsidRPr="003515FD" w:rsidRDefault="000671C7" w:rsidP="000671C7">
      <w:pPr>
        <w:pStyle w:val="ProductList-Offering1"/>
        <w:rPr>
          <w:rFonts w:eastAsia="PMingLiU"/>
        </w:rPr>
        <w:sectPr w:rsidR="000671C7" w:rsidRPr="003515FD" w:rsidSect="002577A8">
          <w:footerReference w:type="first" r:id="rId48"/>
          <w:type w:val="continuous"/>
          <w:pgSz w:w="12240" w:h="15840"/>
          <w:pgMar w:top="1440" w:right="720" w:bottom="1440" w:left="720" w:header="720" w:footer="720" w:gutter="0"/>
          <w:cols w:space="720"/>
          <w:titlePg/>
          <w:docGrid w:linePitch="360"/>
        </w:sectPr>
      </w:pPr>
    </w:p>
    <w:bookmarkEnd w:id="156"/>
    <w:bookmarkEnd w:id="158"/>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接受客戶指派使用者訂閱使用權之每個使用者，都必須擁有</w:t>
      </w:r>
      <w:r w:rsidRPr="00936D95">
        <w:rPr>
          <w:rFonts w:eastAsia="PMingLiU" w:cstheme="minorHAnsi"/>
        </w:rPr>
        <w:t xml:space="preserve"> Microsoft </w:t>
      </w:r>
      <w:r w:rsidRPr="00936D95">
        <w:rPr>
          <w:rFonts w:eastAsia="PMingLiU" w:cstheme="minorHAnsi"/>
        </w:rPr>
        <w:t>帳戶才能使用與訂閱一併提供之軟體。這些使用者：</w:t>
      </w:r>
    </w:p>
    <w:p w:rsidR="000337C1" w:rsidRPr="00936D95" w:rsidRDefault="000337C1" w:rsidP="000337C1">
      <w:pPr>
        <w:pStyle w:val="ProductList-Body"/>
        <w:numPr>
          <w:ilvl w:val="0"/>
          <w:numId w:val="44"/>
        </w:numPr>
        <w:ind w:left="450" w:hanging="270"/>
        <w:rPr>
          <w:rFonts w:eastAsia="PMingLiU" w:cstheme="minorHAnsi"/>
        </w:rPr>
      </w:pPr>
      <w:r w:rsidRPr="00936D95">
        <w:rPr>
          <w:rFonts w:eastAsia="PMingLiU" w:cstheme="minorHAnsi"/>
        </w:rPr>
        <w:t>至多可以在五部同時存在的</w:t>
      </w:r>
      <w:r w:rsidRPr="00936D95">
        <w:rPr>
          <w:rFonts w:eastAsia="PMingLiU" w:cstheme="minorHAnsi"/>
        </w:rPr>
        <w:t xml:space="preserve"> OSE </w:t>
      </w:r>
      <w:r w:rsidRPr="00936D95">
        <w:rPr>
          <w:rFonts w:eastAsia="PMingLiU" w:cstheme="minorHAnsi"/>
        </w:rPr>
        <w:t>上啟用連同</w:t>
      </w:r>
      <w:r w:rsidRPr="00936D95">
        <w:rPr>
          <w:rFonts w:eastAsia="PMingLiU" w:cstheme="minorHAnsi"/>
        </w:rPr>
        <w:t xml:space="preserve"> SL </w:t>
      </w:r>
      <w:r w:rsidRPr="00936D95">
        <w:rPr>
          <w:rFonts w:eastAsia="PMingLiU" w:cstheme="minorHAnsi"/>
        </w:rPr>
        <w:t>一併提供之軟體供本機或遠端使用；</w:t>
      </w:r>
    </w:p>
    <w:p w:rsidR="000337C1" w:rsidRPr="00936D95" w:rsidRDefault="000337C1" w:rsidP="000337C1">
      <w:pPr>
        <w:pStyle w:val="ProductList-Body"/>
        <w:numPr>
          <w:ilvl w:val="0"/>
          <w:numId w:val="44"/>
        </w:numPr>
        <w:spacing w:before="40"/>
        <w:ind w:left="450" w:hanging="274"/>
        <w:rPr>
          <w:rFonts w:eastAsia="PMingLiU" w:cstheme="minorHAnsi"/>
        </w:rPr>
      </w:pPr>
      <w:r w:rsidRPr="00936D95">
        <w:rPr>
          <w:rFonts w:eastAsia="PMingLiU" w:cstheme="minorHAnsi"/>
        </w:rPr>
        <w:t>亦得在共用裝置、網路伺服器，或是在</w:t>
      </w:r>
      <w:r w:rsidRPr="00936D95">
        <w:rPr>
          <w:rFonts w:eastAsia="PMingLiU" w:cstheme="minorHAnsi"/>
        </w:rPr>
        <w:t xml:space="preserve"> Microsoft Azure </w:t>
      </w:r>
      <w:r w:rsidRPr="00936D95">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49" w:history="1">
        <w:r w:rsidRPr="009F1C25">
          <w:rPr>
            <w:rStyle w:val="Hyperlink"/>
            <w:rFonts w:eastAsia="PMingLiU" w:cstheme="minorHAnsi"/>
            <w:color w:val="0563C1"/>
          </w:rPr>
          <w:t>www.office.com/sca</w:t>
        </w:r>
      </w:hyperlink>
      <w:r w:rsidRPr="00936D95">
        <w:rPr>
          <w:rFonts w:eastAsia="PMingLiU" w:cstheme="minorHAnsi"/>
          <w:color w:val="1F497D"/>
        </w:rPr>
        <w:t>。</w:t>
      </w:r>
      <w:r w:rsidRPr="00936D95">
        <w:rPr>
          <w:rFonts w:eastAsia="PMingLiU" w:cstheme="minorHAnsi"/>
        </w:rPr>
        <w:t>僅就本使用權利之用途而言，「網路伺服器」係指僅供客戶使用之實體硬體伺服器。這項共用電腦啟用佈建不適用於</w:t>
      </w:r>
      <w:r w:rsidRPr="00936D95">
        <w:rPr>
          <w:rFonts w:eastAsia="PMingLiU" w:cstheme="minorHAnsi"/>
        </w:rPr>
        <w:t xml:space="preserve"> Office 365 Business </w:t>
      </w:r>
      <w:r w:rsidRPr="00936D95">
        <w:rPr>
          <w:rFonts w:eastAsia="PMingLiU" w:cstheme="minorHAnsi"/>
        </w:rPr>
        <w:t>的客戶使用權；以及</w:t>
      </w:r>
    </w:p>
    <w:p w:rsidR="000337C1" w:rsidRPr="00936D95" w:rsidRDefault="000337C1" w:rsidP="000337C1">
      <w:pPr>
        <w:pStyle w:val="ProductList-Body"/>
        <w:numPr>
          <w:ilvl w:val="0"/>
          <w:numId w:val="44"/>
        </w:numPr>
        <w:ind w:left="450" w:hanging="270"/>
        <w:rPr>
          <w:rFonts w:eastAsia="PMingLiU" w:cstheme="minorHAnsi"/>
        </w:rPr>
      </w:pPr>
      <w:r w:rsidRPr="00936D95">
        <w:rPr>
          <w:rFonts w:eastAsia="PMingLiU" w:cstheme="minorHAnsi"/>
        </w:rPr>
        <w:t>至少每</w:t>
      </w:r>
      <w:r w:rsidRPr="00936D95">
        <w:rPr>
          <w:rFonts w:eastAsia="PMingLiU" w:cstheme="minorHAnsi"/>
        </w:rPr>
        <w:t xml:space="preserve"> 30 </w:t>
      </w:r>
      <w:r w:rsidRPr="00936D95">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59" w:name="MicrosoftMyAnalytics"/>
      <w:bookmarkStart w:id="160" w:name="_Toc465426847"/>
      <w:bookmarkStart w:id="161" w:name="_Toc502228988"/>
      <w:r w:rsidRPr="00497D85">
        <w:rPr>
          <w:rFonts w:eastAsia="PMingLiU"/>
          <w:lang w:eastAsia="zh-TW"/>
        </w:rPr>
        <w:t>Microsoft MyAnalytics</w:t>
      </w:r>
      <w:bookmarkEnd w:id="159"/>
      <w:bookmarkEnd w:id="160"/>
      <w:bookmarkEnd w:id="161"/>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2" w:name="_Toc502228989"/>
      <w:r w:rsidR="000671C7" w:rsidRPr="0064494E">
        <w:rPr>
          <w:lang w:eastAsia="zh-TW"/>
        </w:rPr>
        <w:t>Office Online</w:t>
      </w:r>
      <w:bookmarkEnd w:id="16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lastRenderedPageBreak/>
        <w:tab/>
      </w:r>
      <w:bookmarkStart w:id="163" w:name="_Toc502228990"/>
      <w:r w:rsidRPr="003515FD">
        <w:rPr>
          <w:rFonts w:eastAsia="PMingLiU" w:cs="MS Gothic"/>
          <w:lang w:eastAsia="zh-TW"/>
        </w:rPr>
        <w:t>商務用</w:t>
      </w:r>
      <w:r w:rsidRPr="003515FD">
        <w:rPr>
          <w:rFonts w:eastAsia="PMingLiU"/>
          <w:lang w:eastAsia="zh-TW"/>
        </w:rPr>
        <w:t xml:space="preserve"> OneDrive</w:t>
      </w:r>
      <w:bookmarkEnd w:id="163"/>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4" w:name="_Toc453946627"/>
      <w:bookmarkStart w:id="165" w:name="_Toc451949065"/>
      <w:bookmarkStart w:id="166" w:name="_Toc502228991"/>
      <w:bookmarkStart w:id="167" w:name="ProjectOnline"/>
      <w:r w:rsidRPr="00BB7F33">
        <w:rPr>
          <w:rFonts w:ascii="Calibri Light" w:eastAsia="PMingLiU" w:hAnsi="Calibri Light"/>
        </w:rPr>
        <w:t>Project Online</w:t>
      </w:r>
      <w:bookmarkEnd w:id="164"/>
      <w:bookmarkEnd w:id="165"/>
      <w:bookmarkEnd w:id="166"/>
    </w:p>
    <w:bookmarkEnd w:id="167"/>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A06E1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68" w:name="SharePointOnline"/>
      <w:r w:rsidRPr="00193D30">
        <w:rPr>
          <w:lang w:eastAsia="zh-TW"/>
        </w:rPr>
        <w:tab/>
      </w:r>
      <w:bookmarkStart w:id="169" w:name="_Toc502228992"/>
      <w:r w:rsidRPr="00193D30">
        <w:rPr>
          <w:lang w:eastAsia="zh-TW"/>
        </w:rPr>
        <w:t>SharePoint Online</w:t>
      </w:r>
      <w:bookmarkEnd w:id="169"/>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68"/>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0"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1" w:name="_Toc431797723"/>
      <w:bookmarkStart w:id="172" w:name="_Toc431459539"/>
      <w:bookmarkStart w:id="173" w:name="_Toc502228993"/>
      <w:r w:rsidRPr="00AE1AD5">
        <w:rPr>
          <w:rFonts w:eastAsia="PMingLiU"/>
        </w:rPr>
        <w:t>商務用</w:t>
      </w:r>
      <w:r w:rsidRPr="00AE1AD5">
        <w:rPr>
          <w:rFonts w:eastAsia="PMingLiU"/>
        </w:rPr>
        <w:t xml:space="preserve"> Skype </w:t>
      </w:r>
      <w:bookmarkEnd w:id="171"/>
      <w:r w:rsidRPr="00AE1AD5">
        <w:rPr>
          <w:rFonts w:eastAsia="PMingLiU"/>
        </w:rPr>
        <w:t>Online</w:t>
      </w:r>
      <w:bookmarkEnd w:id="170"/>
      <w:bookmarkEnd w:id="172"/>
      <w:bookmarkEnd w:id="173"/>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Pr="0015391F" w:rsidRDefault="00C35E49" w:rsidP="00C35E49">
      <w:pPr>
        <w:pStyle w:val="ProductList-Body"/>
        <w:rPr>
          <w:rFonts w:ascii="Calibri Light" w:eastAsia="PMingLiU" w:hAnsi="Calibri Light"/>
          <w:lang w:val="en-US"/>
        </w:rPr>
      </w:pPr>
      <w:r w:rsidRPr="00D54AE9">
        <w:rPr>
          <w:rFonts w:ascii="Calibri Light" w:eastAsia="PMingLiU" w:hAnsi="Calibri Light" w:cs="Calibri"/>
          <w:sz w:val="16"/>
          <w:szCs w:val="16"/>
        </w:rPr>
        <w:t>通話方案</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F3325C"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74" w:name="的核心功能"/>
      <w:bookmarkEnd w:id="174"/>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lastRenderedPageBreak/>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75"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0"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6" w:name="_Toc502228994"/>
      <w:r w:rsidRPr="003515FD">
        <w:rPr>
          <w:rFonts w:ascii="PMingLiU" w:eastAsia="PMingLiU" w:hAnsi="PMingLiU" w:cs="MS Gothic" w:hint="eastAsia"/>
          <w:lang w:eastAsia="zh-TW"/>
        </w:rPr>
        <w:t>其他線上服務</w:t>
      </w:r>
      <w:bookmarkEnd w:id="176"/>
    </w:p>
    <w:p w:rsidR="00727962" w:rsidRPr="00732549" w:rsidRDefault="00727962" w:rsidP="00727962">
      <w:pPr>
        <w:pStyle w:val="ProductList-Offering2Heading"/>
        <w:outlineLvl w:val="2"/>
        <w:rPr>
          <w:rFonts w:ascii="Calibri Light" w:eastAsia="PMingLiU" w:hAnsi="Calibri Light"/>
          <w:lang w:eastAsia="zh-TW"/>
        </w:rPr>
      </w:pPr>
      <w:bookmarkStart w:id="177" w:name="MicrosoftLearning"/>
      <w:bookmarkStart w:id="178" w:name="MicrosoftPowerBIPro"/>
      <w:bookmarkEnd w:id="175"/>
      <w:r w:rsidRPr="00732549">
        <w:rPr>
          <w:rFonts w:ascii="Calibri Light" w:eastAsia="PMingLiU" w:hAnsi="Calibri Light"/>
          <w:lang w:eastAsia="zh-TW"/>
        </w:rPr>
        <w:tab/>
      </w:r>
      <w:bookmarkStart w:id="179" w:name="_Toc476230941"/>
      <w:bookmarkStart w:id="180" w:name="_Toc476476626"/>
      <w:bookmarkStart w:id="181" w:name="_Toc502228995"/>
      <w:bookmarkStart w:id="182"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9"/>
      <w:bookmarkEnd w:id="180"/>
      <w:bookmarkEnd w:id="181"/>
    </w:p>
    <w:bookmarkEnd w:id="182"/>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lastRenderedPageBreak/>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1"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2"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3"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3" w:name="_Toc476476628"/>
      <w:bookmarkStart w:id="184" w:name="Intune"/>
      <w:bookmarkStart w:id="185" w:name="_Toc459970737"/>
      <w:r w:rsidRPr="005B62C0">
        <w:rPr>
          <w:rFonts w:asciiTheme="minorHAnsi" w:eastAsia="PMingLiU" w:hAnsiTheme="minorHAnsi"/>
          <w:lang w:eastAsia="zh-TW"/>
        </w:rPr>
        <w:tab/>
      </w:r>
      <w:bookmarkStart w:id="186" w:name="_Toc476230942"/>
      <w:bookmarkStart w:id="187" w:name="_Toc502228996"/>
      <w:bookmarkStart w:id="188" w:name="BusinessApplicationPlatform"/>
      <w:r w:rsidRPr="005B62C0">
        <w:rPr>
          <w:rFonts w:asciiTheme="minorHAnsi" w:eastAsia="PMingLiU" w:hAnsiTheme="minorHAnsi"/>
          <w:lang w:eastAsia="zh-TW"/>
        </w:rPr>
        <w:t>商務應用程式平台</w:t>
      </w:r>
      <w:bookmarkEnd w:id="186"/>
      <w:bookmarkEnd w:id="187"/>
    </w:p>
    <w:bookmarkEnd w:id="188"/>
    <w:p w:rsidR="00DB4FF8" w:rsidRPr="005B62C0" w:rsidRDefault="00DB4FF8" w:rsidP="00DB4FF8">
      <w:pPr>
        <w:pStyle w:val="ProductList-Body"/>
        <w:rPr>
          <w:rFonts w:eastAsia="PMingLiU"/>
          <w:sz w:val="16"/>
          <w:szCs w:val="16"/>
        </w:rPr>
        <w:sectPr w:rsidR="00DB4FF8" w:rsidRPr="005B62C0" w:rsidSect="00514B7E">
          <w:footerReference w:type="first" r:id="rId54"/>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5"/>
          <w:footerReference w:type="first" r:id="rId56"/>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A06E17"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A06E17"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89" w:name="_Toc502228997"/>
      <w:r w:rsidR="00F30FF3" w:rsidRPr="003902C7">
        <w:rPr>
          <w:rFonts w:ascii="Calibri Light" w:eastAsia="PMingLiU" w:hAnsi="Calibri Light"/>
        </w:rPr>
        <w:t>Microsoft Cloud App Security</w:t>
      </w:r>
      <w:bookmarkEnd w:id="183"/>
      <w:bookmarkEnd w:id="189"/>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A06E17"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A06E17"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4"/>
    <w:bookmarkEnd w:id="185"/>
    <w:p w:rsidR="00021EF2" w:rsidRPr="00021EF2" w:rsidRDefault="00021EF2" w:rsidP="00021EF2">
      <w:pPr>
        <w:pStyle w:val="ProductList-Body"/>
        <w:rPr>
          <w:rFonts w:eastAsia="PMingLiU"/>
        </w:rPr>
      </w:pPr>
    </w:p>
    <w:p w:rsidR="00021EF2" w:rsidRPr="00021EF2" w:rsidRDefault="00021EF2" w:rsidP="00021EF2">
      <w:pPr>
        <w:pStyle w:val="ProductList-Body"/>
        <w:rPr>
          <w:rFonts w:eastAsia="PMingLiU"/>
        </w:rPr>
      </w:pPr>
    </w:p>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lastRenderedPageBreak/>
        <w:tab/>
      </w:r>
      <w:bookmarkStart w:id="190" w:name="_Toc476230944"/>
      <w:bookmarkStart w:id="191" w:name="_Toc502228998"/>
      <w:r w:rsidRPr="005B62C0">
        <w:rPr>
          <w:rFonts w:ascii="Calibri Light" w:eastAsia="PMingLiU" w:hAnsi="Calibri Light"/>
          <w:lang w:eastAsia="zh-TW"/>
        </w:rPr>
        <w:t>Microsoft Intune</w:t>
      </w:r>
      <w:bookmarkEnd w:id="190"/>
      <w:bookmarkEnd w:id="191"/>
    </w:p>
    <w:p w:rsidR="00DB4FF8" w:rsidRPr="005B62C0" w:rsidRDefault="00DB4FF8" w:rsidP="00DB4FF8">
      <w:pPr>
        <w:pStyle w:val="ProductList-Body"/>
        <w:rPr>
          <w:rFonts w:eastAsia="PMingLiU"/>
          <w:sz w:val="16"/>
          <w:szCs w:val="16"/>
        </w:rPr>
        <w:sectPr w:rsidR="00DB4FF8" w:rsidRPr="005B62C0" w:rsidSect="00514B7E">
          <w:footerReference w:type="default" r:id="rId57"/>
          <w:footerReference w:type="first" r:id="rId58"/>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9"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92" w:name="_Toc492329154"/>
      <w:bookmarkStart w:id="193" w:name="_Toc502228999"/>
      <w:bookmarkStart w:id="194" w:name="MicrosoftKaizalaPro"/>
      <w:bookmarkStart w:id="195" w:name="_Toc453946633"/>
      <w:bookmarkStart w:id="196" w:name="_Toc451949071"/>
      <w:r w:rsidRPr="00BA7E60">
        <w:rPr>
          <w:rFonts w:ascii="Calibri Light" w:eastAsia="PMingLiU" w:hAnsi="Calibri Light" w:cs="Calibri"/>
          <w:lang w:eastAsia="zh-TW"/>
        </w:rPr>
        <w:t>Microsoft Kaizala Pro</w:t>
      </w:r>
      <w:bookmarkEnd w:id="192"/>
      <w:bookmarkEnd w:id="193"/>
    </w:p>
    <w:bookmarkEnd w:id="194"/>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A06E17"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197" w:name="_Toc502229000"/>
      <w:r w:rsidR="00A976D7" w:rsidRPr="00B64188">
        <w:rPr>
          <w:rFonts w:ascii="Calibri Light" w:eastAsia="PMingLiU" w:hAnsi="Calibri Light"/>
        </w:rPr>
        <w:t>Microsoft Learning</w:t>
      </w:r>
      <w:bookmarkEnd w:id="195"/>
      <w:bookmarkEnd w:id="196"/>
      <w:bookmarkEnd w:id="197"/>
    </w:p>
    <w:bookmarkEnd w:id="177"/>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8" w:name="_Toc451949072"/>
      <w:r w:rsidRPr="00D70397">
        <w:rPr>
          <w:rFonts w:eastAsia="PMingLiU"/>
        </w:rPr>
        <w:t>Microsoft Learning Imagine Academy</w:t>
      </w:r>
      <w:bookmarkEnd w:id="198"/>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8"/>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lastRenderedPageBreak/>
        <w:tab/>
      </w:r>
      <w:bookmarkStart w:id="199" w:name="_Toc457466455"/>
      <w:bookmarkStart w:id="200" w:name="_Toc502229001"/>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9"/>
      <w:bookmarkEnd w:id="200"/>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A06E17"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1" w:name="_Toc502229002"/>
      <w:r w:rsidR="000671C7" w:rsidRPr="00722146">
        <w:rPr>
          <w:lang w:eastAsia="zh-TW"/>
        </w:rPr>
        <w:t>Office 365 Developer</w:t>
      </w:r>
      <w:bookmarkEnd w:id="201"/>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2" w:name="_Toc453946637"/>
      <w:bookmarkStart w:id="203" w:name="_Toc502229003"/>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2"/>
      <w:bookmarkEnd w:id="203"/>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4" w:name="Attachment1"/>
      <w:bookmarkStart w:id="205" w:name="_Toc502229004"/>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4"/>
      <w:bookmarkEnd w:id="205"/>
    </w:p>
    <w:p w:rsidR="000671C7" w:rsidRPr="008F1B2C" w:rsidRDefault="000671C7" w:rsidP="008F1B2C">
      <w:pPr>
        <w:pStyle w:val="ProductList-Offering1Heading"/>
        <w:rPr>
          <w:lang w:eastAsia="zh-TW"/>
        </w:rPr>
      </w:pPr>
      <w:bookmarkStart w:id="206" w:name="_Toc502229005"/>
      <w:r w:rsidRPr="008F1B2C">
        <w:rPr>
          <w:lang w:eastAsia="zh-TW"/>
        </w:rPr>
        <w:t xml:space="preserve">Bing </w:t>
      </w:r>
      <w:r w:rsidRPr="008F1B2C">
        <w:rPr>
          <w:lang w:eastAsia="zh-TW"/>
        </w:rPr>
        <w:t>地圖服務</w:t>
      </w:r>
      <w:bookmarkEnd w:id="206"/>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2"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3"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7"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8" w:name="_Toc502229006"/>
      <w:r w:rsidRPr="001E34FB">
        <w:rPr>
          <w:rFonts w:asciiTheme="minorHAnsi" w:hAnsiTheme="minorHAnsi" w:cs="MingLiU"/>
          <w:lang w:eastAsia="zh-TW"/>
        </w:rPr>
        <w:t>專業服務</w:t>
      </w:r>
      <w:bookmarkEnd w:id="208"/>
    </w:p>
    <w:bookmarkEnd w:id="207"/>
    <w:p w:rsidR="00514B7E" w:rsidRPr="00CA3F6D" w:rsidRDefault="00514B7E" w:rsidP="00514B7E">
      <w:pPr>
        <w:pStyle w:val="ProductList-Body"/>
        <w:rPr>
          <w:rFonts w:ascii="Calibri" w:eastAsia="PMingLiU" w:hAnsi="Calibri"/>
        </w:rPr>
      </w:pPr>
      <w:r w:rsidRPr="00CA3F6D">
        <w:rPr>
          <w:rFonts w:ascii="Calibri" w:eastAsia="PMingLiU" w:hAnsi="Calibri"/>
        </w:rPr>
        <w:t>客戶得適用本項線上服務相關之</w:t>
      </w:r>
      <w:r w:rsidRPr="00CA3F6D">
        <w:rPr>
          <w:rFonts w:ascii="Calibri" w:eastAsia="PMingLiU" w:hAnsi="Calibri"/>
        </w:rPr>
        <w:t xml:space="preserve"> Microsoft </w:t>
      </w:r>
      <w:r w:rsidRPr="00CA3F6D">
        <w:rPr>
          <w:rFonts w:ascii="Calibri" w:eastAsia="PMingLiU" w:hAnsi="Calibri"/>
        </w:rPr>
        <w:t>客戶支援及顧問服務。依據客戶之大量授權合約，此類服務為「專業服務」。若客戶的大量授權合約僅包含線上服務</w:t>
      </w:r>
      <w:r w:rsidRPr="00CA3F6D">
        <w:rPr>
          <w:rFonts w:ascii="Calibri" w:eastAsia="PMingLiU" w:hAnsi="Calibri"/>
        </w:rPr>
        <w:t xml:space="preserve"> (</w:t>
      </w:r>
      <w:r w:rsidRPr="00CA3F6D">
        <w:rPr>
          <w:rFonts w:ascii="Calibri" w:eastAsia="PMingLiU" w:hAnsi="Calibri"/>
        </w:rPr>
        <w:t>且並未定義專業服務</w:t>
      </w:r>
      <w:r w:rsidRPr="00CA3F6D">
        <w:rPr>
          <w:rFonts w:ascii="Calibri" w:eastAsia="PMingLiU" w:hAnsi="Calibri"/>
        </w:rPr>
        <w:t>)</w:t>
      </w:r>
      <w:r w:rsidRPr="00CA3F6D">
        <w:rPr>
          <w:rFonts w:ascii="Calibri" w:eastAsia="PMingLiU" w:hAnsi="Calibri"/>
        </w:rPr>
        <w:t>，則此類服務的提供將依據下方之「專業服務條款」進行。不過，若專業服務已納入獨立合約中，則適用該獨立合約之條款。</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此類專業服務可能適用線上服務條款中的其他條款，但必須基於並未牴觸本聲明之前提。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定義</w:t>
      </w:r>
    </w:p>
    <w:p w:rsidR="005920AE" w:rsidRDefault="005920AE" w:rsidP="00514B7E">
      <w:pPr>
        <w:pStyle w:val="ProductList-Body"/>
        <w:ind w:left="180"/>
        <w:rPr>
          <w:rFonts w:eastAsia="PMingLiU" w:cs="MingLiU"/>
        </w:rPr>
      </w:pPr>
      <w:r w:rsidRPr="001E34FB">
        <w:rPr>
          <w:rFonts w:eastAsia="PMingLiU" w:cs="MingLiU"/>
        </w:rPr>
        <w:t>本聲明所適用之任何服務皆定義並合稱為「專業服務」。</w:t>
      </w:r>
    </w:p>
    <w:p w:rsidR="00514B7E" w:rsidRDefault="00514B7E" w:rsidP="00514B7E">
      <w:pPr>
        <w:pStyle w:val="ProductList-Body"/>
        <w:ind w:left="180"/>
        <w:rPr>
          <w:rFonts w:eastAsia="PMingLiU" w:cs="MingLiU"/>
        </w:rPr>
      </w:pPr>
    </w:p>
    <w:p w:rsidR="00514B7E" w:rsidRPr="00CA3F6D" w:rsidRDefault="00514B7E" w:rsidP="00514B7E">
      <w:pPr>
        <w:pStyle w:val="ProductList-Body"/>
        <w:tabs>
          <w:tab w:val="clear" w:pos="158"/>
          <w:tab w:val="left" w:pos="360"/>
        </w:tabs>
        <w:ind w:left="180"/>
        <w:outlineLvl w:val="3"/>
        <w:rPr>
          <w:rFonts w:ascii="Calibri" w:eastAsia="PMingLiU" w:hAnsi="Calibri"/>
        </w:rPr>
      </w:pPr>
      <w:r w:rsidRPr="00CA3F6D">
        <w:rPr>
          <w:rFonts w:ascii="Calibri" w:eastAsia="PMingLiU" w:hAnsi="Calibri"/>
          <w:b/>
          <w:color w:val="0072C6"/>
        </w:rPr>
        <w:t>個人資料之處理</w:t>
      </w:r>
    </w:p>
    <w:p w:rsidR="00514B7E" w:rsidRPr="00CA3F6D" w:rsidRDefault="00514B7E" w:rsidP="00514B7E">
      <w:pPr>
        <w:pStyle w:val="CommentText"/>
        <w:spacing w:after="0"/>
        <w:ind w:left="187"/>
        <w:rPr>
          <w:rFonts w:ascii="Calibri" w:eastAsia="PMingLiU" w:hAnsi="Calibri"/>
        </w:rPr>
      </w:pPr>
      <w:r w:rsidRPr="00CA3F6D">
        <w:rPr>
          <w:rFonts w:ascii="Calibri" w:eastAsia="PMingLiU" w:hAnsi="Calibri"/>
          <w:sz w:val="18"/>
          <w:szCs w:val="22"/>
        </w:rPr>
        <w:t>若</w:t>
      </w:r>
      <w:r w:rsidRPr="00CA3F6D">
        <w:rPr>
          <w:rFonts w:ascii="Calibri" w:eastAsia="PMingLiU" w:hAnsi="Calibri"/>
          <w:sz w:val="18"/>
          <w:szCs w:val="22"/>
        </w:rPr>
        <w:t xml:space="preserve"> Microsoft </w:t>
      </w:r>
      <w:r w:rsidRPr="00CA3F6D">
        <w:rPr>
          <w:rFonts w:ascii="Calibri" w:eastAsia="PMingLiU" w:hAnsi="Calibri"/>
          <w:sz w:val="18"/>
          <w:szCs w:val="22"/>
        </w:rPr>
        <w:t>於提供專業服務方面係屬個人資料之處理者或輔助處理者，則</w:t>
      </w:r>
      <w:r w:rsidRPr="00CA3F6D">
        <w:rPr>
          <w:rFonts w:ascii="Calibri" w:eastAsia="PMingLiU" w:hAnsi="Calibri"/>
          <w:sz w:val="18"/>
          <w:szCs w:val="22"/>
        </w:rPr>
        <w:t xml:space="preserve"> Microsoft </w:t>
      </w:r>
      <w:r w:rsidRPr="00CA3F6D">
        <w:rPr>
          <w:rFonts w:ascii="Calibri" w:eastAsia="PMingLiU" w:hAnsi="Calibri"/>
          <w:sz w:val="18"/>
          <w:szCs w:val="22"/>
        </w:rPr>
        <w:t>在附件</w:t>
      </w:r>
      <w:r w:rsidRPr="00CA3F6D">
        <w:rPr>
          <w:rFonts w:ascii="Calibri" w:eastAsia="PMingLiU" w:hAnsi="Calibri"/>
          <w:sz w:val="18"/>
          <w:szCs w:val="22"/>
        </w:rPr>
        <w:t xml:space="preserve"> 4 </w:t>
      </w:r>
      <w:r w:rsidRPr="00CA3F6D">
        <w:rPr>
          <w:rFonts w:ascii="Calibri" w:eastAsia="PMingLiU" w:hAnsi="Calibri"/>
          <w:sz w:val="18"/>
          <w:szCs w:val="22"/>
        </w:rPr>
        <w:t>之</w:t>
      </w:r>
      <w:r w:rsidRPr="00CA3F6D">
        <w:rPr>
          <w:rFonts w:ascii="Calibri" w:eastAsia="PMingLiU" w:hAnsi="Calibri"/>
          <w:sz w:val="18"/>
          <w:szCs w:val="22"/>
        </w:rPr>
        <w:t xml:space="preserve"> GDPR </w:t>
      </w:r>
      <w:r w:rsidRPr="00CA3F6D">
        <w:rPr>
          <w:rFonts w:ascii="Calibri" w:eastAsia="PMingLiU" w:hAnsi="Calibri"/>
          <w:sz w:val="18"/>
          <w:szCs w:val="22"/>
        </w:rPr>
        <w:t>條款中對所有客戶之承諾自</w:t>
      </w:r>
      <w:r w:rsidRPr="00CA3F6D">
        <w:rPr>
          <w:rFonts w:ascii="Calibri" w:eastAsia="PMingLiU" w:hAnsi="Calibri"/>
          <w:sz w:val="18"/>
          <w:szCs w:val="22"/>
        </w:rPr>
        <w:t xml:space="preserve"> 2018 </w:t>
      </w:r>
      <w:r w:rsidRPr="00CA3F6D">
        <w:rPr>
          <w:rFonts w:ascii="Calibri" w:eastAsia="PMingLiU" w:hAnsi="Calibri"/>
          <w:sz w:val="18"/>
          <w:szCs w:val="22"/>
        </w:rPr>
        <w:t>年</w:t>
      </w:r>
      <w:r w:rsidRPr="00CA3F6D">
        <w:rPr>
          <w:rFonts w:ascii="Calibri" w:eastAsia="PMingLiU" w:hAnsi="Calibri"/>
          <w:sz w:val="18"/>
          <w:szCs w:val="22"/>
        </w:rPr>
        <w:t xml:space="preserve"> 5 </w:t>
      </w:r>
      <w:r w:rsidRPr="00CA3F6D">
        <w:rPr>
          <w:rFonts w:ascii="Calibri" w:eastAsia="PMingLiU" w:hAnsi="Calibri"/>
          <w:sz w:val="18"/>
          <w:szCs w:val="22"/>
        </w:rPr>
        <w:t>月</w:t>
      </w:r>
      <w:r w:rsidRPr="00CA3F6D">
        <w:rPr>
          <w:rFonts w:ascii="Calibri" w:eastAsia="PMingLiU" w:hAnsi="Calibri"/>
          <w:sz w:val="18"/>
          <w:szCs w:val="22"/>
        </w:rPr>
        <w:t xml:space="preserve"> 25 </w:t>
      </w:r>
      <w:r w:rsidRPr="00CA3F6D">
        <w:rPr>
          <w:rFonts w:ascii="Calibri" w:eastAsia="PMingLiU" w:hAnsi="Calibri"/>
          <w:sz w:val="18"/>
          <w:szCs w:val="22"/>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9"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0" w:name="_Toc502229007"/>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9"/>
      <w:bookmarkEnd w:id="210"/>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1" w:name="_Toc484158323"/>
      <w:bookmarkStart w:id="212" w:name="_Toc502229008"/>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1"/>
      <w:bookmarkEnd w:id="212"/>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4"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A06E17"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3" w:name="_Toc484158324"/>
      <w:bookmarkStart w:id="214" w:name="_Toc476230953"/>
      <w:bookmarkStart w:id="215" w:name="_Toc502229009"/>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3"/>
      <w:bookmarkEnd w:id="214"/>
      <w:bookmarkEnd w:id="215"/>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A06E1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DB1FA2" w:rsidRPr="00B5228E" w:rsidRDefault="00DB1FA2" w:rsidP="00DB1FA2">
      <w:pPr>
        <w:pStyle w:val="ProductList-SectionHeading"/>
        <w:outlineLvl w:val="0"/>
        <w:rPr>
          <w:rFonts w:ascii="Calibri Light" w:eastAsia="PMingLiU" w:hAnsi="Calibri Light"/>
        </w:rPr>
      </w:pPr>
      <w:bookmarkStart w:id="216" w:name="_Toc502229010"/>
      <w:bookmarkStart w:id="217"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216"/>
    </w:p>
    <w:bookmarkEnd w:id="217"/>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926" w:type="dxa"/>
        <w:tblLayout w:type="fixed"/>
        <w:tblLook w:val="04A0" w:firstRow="1" w:lastRow="0" w:firstColumn="1" w:lastColumn="0" w:noHBand="0" w:noVBand="1"/>
      </w:tblPr>
      <w:tblGrid>
        <w:gridCol w:w="2898"/>
        <w:gridCol w:w="236"/>
        <w:gridCol w:w="236"/>
        <w:gridCol w:w="236"/>
        <w:gridCol w:w="236"/>
        <w:gridCol w:w="236"/>
        <w:gridCol w:w="236"/>
        <w:gridCol w:w="236"/>
        <w:gridCol w:w="236"/>
        <w:gridCol w:w="236"/>
        <w:gridCol w:w="236"/>
        <w:gridCol w:w="236"/>
        <w:gridCol w:w="236"/>
        <w:gridCol w:w="498"/>
        <w:gridCol w:w="720"/>
        <w:gridCol w:w="333"/>
        <w:gridCol w:w="360"/>
        <w:gridCol w:w="360"/>
        <w:gridCol w:w="360"/>
        <w:gridCol w:w="236"/>
        <w:gridCol w:w="270"/>
        <w:gridCol w:w="277"/>
        <w:gridCol w:w="720"/>
        <w:gridCol w:w="362"/>
        <w:gridCol w:w="360"/>
        <w:gridCol w:w="340"/>
      </w:tblGrid>
      <w:tr w:rsidR="000337C1" w:rsidRPr="00455B0E" w:rsidTr="00021EF2">
        <w:trPr>
          <w:trHeight w:val="636"/>
          <w:tblHeader/>
        </w:trPr>
        <w:tc>
          <w:tcPr>
            <w:tcW w:w="2898" w:type="dxa"/>
            <w:vMerge w:val="restart"/>
            <w:tcBorders>
              <w:top w:val="nil"/>
              <w:left w:val="nil"/>
              <w:bottom w:val="dashSmallGap" w:sz="4" w:space="0" w:color="808080" w:themeColor="background1" w:themeShade="80"/>
              <w:right w:val="nil"/>
            </w:tcBorders>
            <w:vAlign w:val="bottom"/>
            <w:hideMark/>
          </w:tcPr>
          <w:p w:rsidR="000337C1" w:rsidRPr="00806051" w:rsidRDefault="000337C1" w:rsidP="000337C1">
            <w:pPr>
              <w:pStyle w:val="ProductList-Body"/>
              <w:tabs>
                <w:tab w:val="clear" w:pos="158"/>
                <w:tab w:val="left" w:pos="720"/>
              </w:tabs>
              <w:spacing w:line="254" w:lineRule="auto"/>
              <w:ind w:left="-108"/>
              <w:rPr>
                <w:rFonts w:ascii="PMingLiU" w:eastAsia="PMingLiU" w:hAnsi="PMingLiU"/>
                <w:sz w:val="22"/>
              </w:rPr>
            </w:pPr>
            <w:r w:rsidRPr="00806051">
              <w:rPr>
                <w:rFonts w:ascii="PMingLiU" w:eastAsia="PMingLiU" w:hAnsi="PMingLiU" w:cs="Gulim"/>
                <w:sz w:val="22"/>
              </w:rPr>
              <w:t>線上服務</w:t>
            </w:r>
          </w:p>
        </w:tc>
        <w:tc>
          <w:tcPr>
            <w:tcW w:w="944" w:type="dxa"/>
            <w:gridSpan w:val="4"/>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Enterprise </w:t>
            </w:r>
            <w:r w:rsidRPr="00455B0E">
              <w:rPr>
                <w:rFonts w:ascii="Calibri Light" w:eastAsia="SimSun" w:hAnsi="Calibri Light"/>
                <w:color w:val="FFFFFF" w:themeColor="background1"/>
                <w:sz w:val="15"/>
                <w:szCs w:val="15"/>
                <w:vertAlign w:val="superscript"/>
              </w:rPr>
              <w:t>1, 3</w:t>
            </w:r>
          </w:p>
        </w:tc>
        <w:tc>
          <w:tcPr>
            <w:tcW w:w="1180" w:type="dxa"/>
            <w:gridSpan w:val="5"/>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806051" w:rsidRDefault="000337C1" w:rsidP="000337C1">
            <w:pPr>
              <w:pStyle w:val="ProductList-Body"/>
              <w:tabs>
                <w:tab w:val="clear" w:pos="158"/>
                <w:tab w:val="left" w:pos="720"/>
              </w:tabs>
              <w:spacing w:before="20" w:after="20" w:line="254" w:lineRule="auto"/>
              <w:ind w:left="-115" w:right="-115"/>
              <w:jc w:val="center"/>
              <w:rPr>
                <w:rFonts w:ascii="PMingLiU" w:eastAsia="PMingLiU" w:hAnsi="PMingLiU"/>
              </w:rPr>
            </w:pPr>
            <w:r w:rsidRPr="00806051">
              <w:rPr>
                <w:rFonts w:ascii="PMingLiU" w:eastAsia="PMingLiU" w:hAnsi="PMingLiU" w:cs="Gulim"/>
                <w:color w:val="FFFFFF" w:themeColor="background1"/>
                <w:sz w:val="15"/>
                <w:szCs w:val="15"/>
              </w:rPr>
              <w:t>政府</w:t>
            </w:r>
          </w:p>
        </w:tc>
        <w:tc>
          <w:tcPr>
            <w:tcW w:w="708" w:type="dxa"/>
            <w:gridSpan w:val="3"/>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left" w:pos="80"/>
              </w:tabs>
              <w:spacing w:before="20" w:after="20" w:line="254" w:lineRule="auto"/>
              <w:ind w:left="-236" w:right="-196"/>
              <w:jc w:val="center"/>
              <w:rPr>
                <w:rFonts w:ascii="Calibri Light" w:eastAsia="SimSun" w:hAnsi="Calibri Light"/>
                <w:color w:val="FFFFFF" w:themeColor="background1"/>
                <w:sz w:val="15"/>
                <w:szCs w:val="15"/>
              </w:rPr>
            </w:pPr>
            <w:r w:rsidRPr="00455B0E">
              <w:rPr>
                <w:rFonts w:ascii="Calibri Light" w:eastAsia="SimSun" w:hAnsi="Calibri Light" w:cs="MS Gothic"/>
                <w:color w:val="FFFFFF" w:themeColor="background1"/>
                <w:sz w:val="15"/>
                <w:szCs w:val="15"/>
              </w:rPr>
              <w:t>教育</w:t>
            </w:r>
            <w:r w:rsidRPr="00806051">
              <w:rPr>
                <w:rFonts w:ascii="PMingLiU" w:eastAsia="PMingLiU" w:hAnsi="PMingLiU" w:cs="Gulim"/>
                <w:color w:val="FFFFFF" w:themeColor="background1"/>
                <w:sz w:val="15"/>
                <w:szCs w:val="15"/>
              </w:rPr>
              <w:t>版</w:t>
            </w:r>
          </w:p>
        </w:tc>
        <w:tc>
          <w:tcPr>
            <w:tcW w:w="49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806051" w:rsidRDefault="000337C1" w:rsidP="000337C1">
            <w:pPr>
              <w:pStyle w:val="ProductList-Body"/>
              <w:tabs>
                <w:tab w:val="clear" w:pos="158"/>
                <w:tab w:val="left" w:pos="720"/>
              </w:tabs>
              <w:spacing w:before="20" w:after="20" w:line="254" w:lineRule="auto"/>
              <w:ind w:left="-115" w:right="-115"/>
              <w:jc w:val="center"/>
              <w:rPr>
                <w:rFonts w:ascii="PMingLiU" w:eastAsia="PMingLiU" w:hAnsi="PMingLiU"/>
              </w:rPr>
            </w:pPr>
            <w:r w:rsidRPr="00806051">
              <w:rPr>
                <w:rFonts w:ascii="PMingLiU" w:eastAsia="PMingLiU" w:hAnsi="PMingLiU" w:cs="Gulim"/>
                <w:color w:val="FFFFFF" w:themeColor="background1"/>
                <w:sz w:val="15"/>
                <w:szCs w:val="15"/>
              </w:rPr>
              <w:t>企業</w:t>
            </w:r>
          </w:p>
          <w:p w:rsidR="000337C1" w:rsidRPr="00806051" w:rsidRDefault="000337C1" w:rsidP="000337C1">
            <w:pPr>
              <w:pStyle w:val="ProductList-Body"/>
              <w:tabs>
                <w:tab w:val="left" w:pos="720"/>
              </w:tabs>
              <w:spacing w:line="254" w:lineRule="auto"/>
              <w:ind w:left="-108" w:right="-108"/>
              <w:jc w:val="center"/>
              <w:rPr>
                <w:rFonts w:ascii="PMingLiU" w:eastAsia="PMingLiU" w:hAnsi="PMingLiU"/>
                <w:color w:val="FFFFFF" w:themeColor="background1"/>
                <w:sz w:val="15"/>
                <w:szCs w:val="15"/>
              </w:rPr>
            </w:pPr>
            <w:r w:rsidRPr="00806051">
              <w:rPr>
                <w:rFonts w:ascii="PMingLiU" w:eastAsia="PMingLiU" w:hAnsi="PMingLiU" w:cs="Gulim"/>
                <w:color w:val="FFFFFF" w:themeColor="background1"/>
                <w:sz w:val="15"/>
                <w:szCs w:val="15"/>
              </w:rPr>
              <w:t>基本版</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806051" w:rsidRDefault="000337C1" w:rsidP="000337C1">
            <w:pPr>
              <w:pStyle w:val="ProductList-Body"/>
              <w:tabs>
                <w:tab w:val="clear" w:pos="158"/>
                <w:tab w:val="left" w:pos="720"/>
              </w:tabs>
              <w:spacing w:before="20" w:after="20" w:line="254" w:lineRule="auto"/>
              <w:ind w:left="-115" w:right="-115"/>
              <w:jc w:val="center"/>
              <w:rPr>
                <w:rFonts w:ascii="PMingLiU" w:eastAsia="PMingLiU" w:hAnsi="PMingLiU"/>
              </w:rPr>
            </w:pPr>
            <w:r w:rsidRPr="00806051">
              <w:rPr>
                <w:rFonts w:ascii="PMingLiU" w:eastAsia="PMingLiU" w:hAnsi="PMingLiU" w:cs="Gulim"/>
                <w:color w:val="FFFFFF" w:themeColor="background1"/>
                <w:sz w:val="15"/>
                <w:szCs w:val="15"/>
              </w:rPr>
              <w:t>企業</w:t>
            </w:r>
          </w:p>
          <w:p w:rsidR="000337C1" w:rsidRPr="00806051" w:rsidRDefault="000337C1" w:rsidP="000337C1">
            <w:pPr>
              <w:pStyle w:val="ProductList-Body"/>
              <w:tabs>
                <w:tab w:val="left" w:pos="720"/>
              </w:tabs>
              <w:spacing w:line="254" w:lineRule="auto"/>
              <w:ind w:left="-108" w:right="-108"/>
              <w:jc w:val="center"/>
              <w:rPr>
                <w:rFonts w:ascii="PMingLiU" w:eastAsia="PMingLiU" w:hAnsi="PMingLiU"/>
                <w:color w:val="FFFFFF" w:themeColor="background1"/>
                <w:sz w:val="15"/>
                <w:szCs w:val="15"/>
              </w:rPr>
            </w:pPr>
            <w:r w:rsidRPr="00806051">
              <w:rPr>
                <w:rFonts w:ascii="PMingLiU" w:eastAsia="PMingLiU" w:hAnsi="PMingLiU" w:cs="Gulim"/>
                <w:color w:val="FFFFFF" w:themeColor="background1"/>
                <w:sz w:val="15"/>
                <w:szCs w:val="15"/>
              </w:rPr>
              <w:t>進階版</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Enterprise</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Mobility +</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Microsoft 365 Education</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p>
        </w:tc>
        <w:tc>
          <w:tcPr>
            <w:tcW w:w="78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Microsoft</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365 </w:t>
            </w:r>
            <w:r w:rsidRPr="00455B0E">
              <w:rPr>
                <w:rFonts w:ascii="Calibri Light" w:eastAsia="SimSun" w:hAnsi="Calibri Light"/>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Microsoft 365 </w:t>
            </w:r>
            <w:r w:rsidRPr="00806051">
              <w:rPr>
                <w:rFonts w:ascii="PMingLiU" w:eastAsia="PMingLiU" w:hAnsi="PMingLiU" w:cs="Gulim"/>
                <w:color w:val="FFFFFF" w:themeColor="background1"/>
                <w:sz w:val="15"/>
                <w:szCs w:val="15"/>
              </w:rPr>
              <w:t>商務版</w:t>
            </w:r>
          </w:p>
        </w:tc>
        <w:tc>
          <w:tcPr>
            <w:tcW w:w="1062" w:type="dxa"/>
            <w:gridSpan w:val="3"/>
            <w:tcBorders>
              <w:top w:val="single" w:sz="12" w:space="0" w:color="FFFFFF" w:themeColor="background1"/>
              <w:left w:val="single" w:sz="12" w:space="0" w:color="FFFFFF" w:themeColor="background1"/>
              <w:right w:val="nil"/>
            </w:tcBorders>
            <w:shd w:val="clear" w:color="auto" w:fill="0072C6"/>
          </w:tcPr>
          <w:p w:rsidR="000337C1" w:rsidRPr="00455B0E" w:rsidRDefault="000337C1" w:rsidP="000337C1">
            <w:pPr>
              <w:pStyle w:val="ProductList-Body"/>
              <w:tabs>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Dynamics 365</w:t>
            </w:r>
          </w:p>
          <w:p w:rsidR="000337C1" w:rsidRPr="00455B0E" w:rsidRDefault="000337C1" w:rsidP="000337C1">
            <w:pPr>
              <w:pStyle w:val="ProductList-Body"/>
              <w:tabs>
                <w:tab w:val="clear" w:pos="158"/>
                <w:tab w:val="left" w:pos="720"/>
              </w:tabs>
              <w:spacing w:before="20" w:after="20" w:line="254" w:lineRule="auto"/>
              <w:ind w:left="-58" w:right="-58"/>
              <w:jc w:val="center"/>
              <w:rPr>
                <w:rFonts w:ascii="Calibri Light" w:eastAsia="SimSun" w:hAnsi="Calibri Light"/>
              </w:rPr>
            </w:pPr>
            <w:r w:rsidRPr="00455B0E">
              <w:rPr>
                <w:rFonts w:ascii="Calibri Light" w:eastAsia="SimSun" w:hAnsi="Calibri Light"/>
                <w:color w:val="FFFFFF" w:themeColor="background1"/>
                <w:sz w:val="15"/>
                <w:szCs w:val="15"/>
              </w:rPr>
              <w:t>Enterprise Edition</w:t>
            </w:r>
          </w:p>
          <w:p w:rsidR="000337C1" w:rsidRPr="00455B0E" w:rsidRDefault="000337C1" w:rsidP="000337C1">
            <w:pPr>
              <w:pStyle w:val="ProductList-Body"/>
              <w:tabs>
                <w:tab w:val="clear" w:pos="158"/>
                <w:tab w:val="left" w:pos="720"/>
              </w:tabs>
              <w:spacing w:before="20" w:after="20" w:line="254" w:lineRule="auto"/>
              <w:ind w:left="-115" w:right="-198"/>
              <w:jc w:val="center"/>
              <w:rPr>
                <w:rFonts w:ascii="Calibri Light" w:eastAsia="SimSun" w:hAnsi="Calibri Light"/>
                <w:color w:val="FFFFFF" w:themeColor="background1"/>
                <w:sz w:val="15"/>
                <w:szCs w:val="15"/>
              </w:rPr>
            </w:pPr>
          </w:p>
        </w:tc>
      </w:tr>
      <w:tr w:rsidR="00021EF2" w:rsidRPr="00455B0E" w:rsidTr="00021EF2">
        <w:trPr>
          <w:trHeight w:val="299"/>
          <w:tblHeader/>
        </w:trPr>
        <w:tc>
          <w:tcPr>
            <w:tcW w:w="2898" w:type="dxa"/>
            <w:vMerge/>
            <w:tcBorders>
              <w:top w:val="nil"/>
              <w:left w:val="nil"/>
              <w:bottom w:val="dashSmallGap" w:sz="4" w:space="0" w:color="808080" w:themeColor="background1" w:themeShade="80"/>
              <w:right w:val="nil"/>
            </w:tcBorders>
            <w:vAlign w:val="center"/>
            <w:hideMark/>
          </w:tcPr>
          <w:p w:rsidR="00021EF2" w:rsidRPr="00455B0E" w:rsidRDefault="00021EF2" w:rsidP="00021EF2">
            <w:pPr>
              <w:spacing w:after="0" w:line="240" w:lineRule="auto"/>
              <w:rPr>
                <w:rFonts w:ascii="Calibri Light" w:eastAsia="SimSun" w:hAnsi="Calibri Light"/>
              </w:rPr>
            </w:pPr>
          </w:p>
        </w:tc>
        <w:tc>
          <w:tcPr>
            <w:tcW w:w="236" w:type="dxa"/>
            <w:tcBorders>
              <w:left w:val="nil"/>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A5</w:t>
            </w:r>
          </w:p>
        </w:tc>
        <w:tc>
          <w:tcPr>
            <w:tcW w:w="498"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021EF2" w:rsidRPr="00455B0E" w:rsidRDefault="00021EF2" w:rsidP="00021EF2">
            <w:pPr>
              <w:spacing w:after="0" w:line="240" w:lineRule="auto"/>
              <w:rPr>
                <w:rFonts w:ascii="Calibri Light" w:eastAsia="SimSun" w:hAnsi="Calibri Light"/>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p>
        </w:tc>
        <w:tc>
          <w:tcPr>
            <w:tcW w:w="333"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A3</w:t>
            </w:r>
            <w:r w:rsidRPr="00455B0E">
              <w:rPr>
                <w:rFonts w:ascii="Calibri Light" w:eastAsia="SimSun" w:hAnsi="Calibri Light"/>
                <w:color w:val="FFFFFF" w:themeColor="background1"/>
                <w:sz w:val="15"/>
                <w:szCs w:val="15"/>
                <w:vertAlign w:val="superscript"/>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p>
        </w:tc>
        <w:tc>
          <w:tcPr>
            <w:tcW w:w="362"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Cust</w:t>
            </w:r>
          </w:p>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Eng</w:t>
            </w:r>
            <w:r w:rsidRPr="00455B0E">
              <w:rPr>
                <w:rFonts w:ascii="Calibri Light" w:eastAsia="SimSun" w:hAnsi="Calibri Light"/>
                <w:i/>
                <w:color w:val="FFFFFF" w:themeColor="background1"/>
                <w:sz w:val="15"/>
                <w:szCs w:val="15"/>
                <w:vertAlign w:val="superscript"/>
              </w:rPr>
              <w:t>4</w:t>
            </w:r>
          </w:p>
        </w:tc>
        <w:tc>
          <w:tcPr>
            <w:tcW w:w="36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Uni</w:t>
            </w:r>
          </w:p>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Ops</w:t>
            </w:r>
            <w:r w:rsidRPr="00455B0E">
              <w:rPr>
                <w:rFonts w:ascii="Calibri Light" w:eastAsia="SimSun" w:hAnsi="Calibri Light"/>
                <w:i/>
                <w:color w:val="FFFFFF" w:themeColor="background1"/>
                <w:sz w:val="15"/>
                <w:szCs w:val="15"/>
                <w:vertAlign w:val="superscript"/>
              </w:rPr>
              <w:t>4</w:t>
            </w:r>
          </w:p>
        </w:tc>
        <w:tc>
          <w:tcPr>
            <w:tcW w:w="34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806051" w:rsidRDefault="00021EF2" w:rsidP="00021EF2">
            <w:pPr>
              <w:pStyle w:val="ProductList-Body"/>
              <w:tabs>
                <w:tab w:val="clear" w:pos="158"/>
                <w:tab w:val="left" w:pos="720"/>
              </w:tabs>
              <w:spacing w:line="254" w:lineRule="auto"/>
              <w:ind w:left="-108" w:right="-108"/>
              <w:jc w:val="center"/>
              <w:rPr>
                <w:rFonts w:ascii="PMingLiU" w:eastAsia="PMingLiU" w:hAnsi="PMingLiU"/>
                <w:color w:val="FFFFFF" w:themeColor="background1"/>
                <w:sz w:val="15"/>
                <w:szCs w:val="15"/>
              </w:rPr>
            </w:pPr>
            <w:r w:rsidRPr="00806051">
              <w:rPr>
                <w:rFonts w:ascii="PMingLiU" w:eastAsia="PMingLiU" w:hAnsi="PMingLiU" w:cs="Gulim"/>
                <w:color w:val="FFFFFF" w:themeColor="background1"/>
                <w:sz w:val="15"/>
                <w:szCs w:val="15"/>
              </w:rPr>
              <w:t>方案</w:t>
            </w:r>
          </w:p>
        </w:tc>
      </w:tr>
      <w:tr w:rsidR="000337C1" w:rsidRPr="00455B0E" w:rsidTr="00021EF2">
        <w:trPr>
          <w:trHeight w:val="210"/>
        </w:trPr>
        <w:tc>
          <w:tcPr>
            <w:tcW w:w="289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nil"/>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Exchange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Exchange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SharePoint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SharePoint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806051">
              <w:rPr>
                <w:rFonts w:ascii="PMingLiU" w:eastAsia="PMingLiU" w:hAnsi="PMingLiU" w:cs="Gulim"/>
                <w:sz w:val="15"/>
                <w:szCs w:val="15"/>
              </w:rPr>
              <w:t>商務用</w:t>
            </w:r>
            <w:r w:rsidRPr="00455B0E">
              <w:rPr>
                <w:rFonts w:ascii="Calibri Light" w:eastAsia="SimSun" w:hAnsi="Calibri Light"/>
                <w:sz w:val="15"/>
                <w:szCs w:val="15"/>
              </w:rPr>
              <w:t xml:space="preserve"> Skype Online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806051">
              <w:rPr>
                <w:rFonts w:ascii="PMingLiU" w:eastAsia="PMingLiU" w:hAnsi="PMingLiU" w:cs="Gulim"/>
                <w:sz w:val="15"/>
                <w:szCs w:val="15"/>
              </w:rPr>
              <w:t>商務用</w:t>
            </w:r>
            <w:r w:rsidRPr="00455B0E">
              <w:rPr>
                <w:rFonts w:ascii="Calibri Light" w:eastAsia="SimSun" w:hAnsi="Calibri Light"/>
                <w:sz w:val="15"/>
                <w:szCs w:val="15"/>
              </w:rPr>
              <w:t xml:space="preserve"> Skype Online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806051" w:rsidRDefault="000337C1" w:rsidP="000337C1">
            <w:pPr>
              <w:pStyle w:val="ProductList-Body"/>
              <w:tabs>
                <w:tab w:val="clear" w:pos="158"/>
                <w:tab w:val="left" w:pos="720"/>
              </w:tabs>
              <w:spacing w:line="254" w:lineRule="auto"/>
              <w:ind w:left="-108"/>
              <w:rPr>
                <w:rFonts w:ascii="PMingLiU" w:eastAsia="PMingLiU" w:hAnsi="PMingLiU"/>
                <w:sz w:val="15"/>
                <w:szCs w:val="15"/>
              </w:rPr>
            </w:pPr>
            <w:r w:rsidRPr="00806051">
              <w:rPr>
                <w:rFonts w:ascii="PMingLiU" w:eastAsia="PMingLiU" w:hAnsi="PMingLiU" w:cs="Gulim"/>
                <w:sz w:val="15"/>
              </w:rPr>
              <w:t>電話系統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806051" w:rsidRDefault="000337C1" w:rsidP="000337C1">
            <w:pPr>
              <w:pStyle w:val="ProductList-Body"/>
              <w:tabs>
                <w:tab w:val="clear" w:pos="158"/>
                <w:tab w:val="left" w:pos="720"/>
              </w:tabs>
              <w:spacing w:line="254" w:lineRule="auto"/>
              <w:ind w:left="-108"/>
              <w:rPr>
                <w:rFonts w:ascii="PMingLiU" w:eastAsia="PMingLiU" w:hAnsi="PMingLiU"/>
                <w:sz w:val="15"/>
                <w:szCs w:val="15"/>
              </w:rPr>
            </w:pPr>
            <w:r w:rsidRPr="00806051">
              <w:rPr>
                <w:rFonts w:ascii="PMingLiU" w:eastAsia="PMingLiU" w:hAnsi="PMingLiU" w:cs="Gulim"/>
                <w:sz w:val="15"/>
              </w:rPr>
              <w:t>音訊會議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商務版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專業增</w:t>
            </w:r>
            <w:r w:rsidRPr="00455B0E">
              <w:rPr>
                <w:rFonts w:ascii="Calibri Light" w:eastAsia="SimSun" w:hAnsi="Calibri Light" w:cs="MS Gothic"/>
                <w:sz w:val="15"/>
                <w:szCs w:val="15"/>
              </w:rPr>
              <w:t>強</w:t>
            </w:r>
            <w:r w:rsidRPr="00806051">
              <w:rPr>
                <w:rFonts w:ascii="PMingLiU" w:eastAsia="PMingLiU" w:hAnsi="PMingLiU" w:cs="Gulim"/>
                <w:sz w:val="15"/>
                <w:szCs w:val="15"/>
              </w:rPr>
              <w:t>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進階合規性</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99"/>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進階威脅防護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Azure Info Protection Premium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Azure Info Protection Premium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 xml:space="preserve">Azure Active Directory Premium </w:t>
            </w:r>
            <w:r w:rsidRPr="00806051">
              <w:rPr>
                <w:rFonts w:ascii="PMingLiU" w:eastAsia="PMingLiU" w:hAnsi="PMingLiU" w:cs="Gulim"/>
                <w:sz w:val="15"/>
                <w:szCs w:val="15"/>
              </w:rPr>
              <w:t>方案</w:t>
            </w:r>
            <w:r w:rsidRPr="00CB28B3">
              <w:rPr>
                <w:rFonts w:ascii="Calibri Light" w:eastAsia="SimSun" w:hAnsi="Calibri Light"/>
                <w:sz w:val="15"/>
                <w:szCs w:val="15"/>
                <w:lang w:val="en-US"/>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 xml:space="preserve">Azure Active Directory Premium </w:t>
            </w:r>
            <w:r w:rsidRPr="00806051">
              <w:rPr>
                <w:rFonts w:ascii="PMingLiU" w:eastAsia="PMingLiU" w:hAnsi="PMingLiU" w:cs="Gulim"/>
                <w:sz w:val="15"/>
                <w:szCs w:val="15"/>
              </w:rPr>
              <w:t>方案</w:t>
            </w:r>
            <w:r w:rsidRPr="00CB28B3">
              <w:rPr>
                <w:rFonts w:ascii="Calibri Light" w:eastAsia="SimSun" w:hAnsi="Calibri Light"/>
                <w:sz w:val="15"/>
                <w:szCs w:val="15"/>
                <w:lang w:val="en-US"/>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Flow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PowerApps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PowerApps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Stream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Stream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Minecraft</w:t>
            </w:r>
            <w:r w:rsidRPr="00806051">
              <w:rPr>
                <w:rFonts w:ascii="PMingLiU" w:eastAsia="PMingLiU" w:hAnsi="PMingLiU" w:cs="Gulim"/>
                <w:sz w:val="15"/>
                <w:szCs w:val="15"/>
              </w:rPr>
              <w:t>：</w:t>
            </w:r>
            <w:r w:rsidRPr="00455B0E">
              <w:rPr>
                <w:rFonts w:ascii="Calibri Light" w:eastAsia="SimSun" w:hAnsi="Calibri Light" w:cs="MS Gothic"/>
                <w:sz w:val="15"/>
                <w:szCs w:val="15"/>
              </w:rPr>
              <w:t>教育</w:t>
            </w:r>
            <w:r w:rsidRPr="00806051">
              <w:rPr>
                <w:rFonts w:ascii="PMingLiU" w:eastAsia="PMingLiU" w:hAnsi="PMingLiU" w:cs="Gulim"/>
                <w:sz w:val="15"/>
                <w:szCs w:val="15"/>
              </w:rPr>
              <w:t>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08490A" w:rsidRDefault="0008490A" w:rsidP="0008490A">
      <w:pPr>
        <w:pStyle w:val="ProductList-Body"/>
        <w:rPr>
          <w:rFonts w:eastAsia="PMingLiU"/>
          <w:i/>
          <w:sz w:val="16"/>
          <w:szCs w:val="16"/>
        </w:rPr>
      </w:pPr>
      <w:r w:rsidRPr="00063AE5">
        <w:rPr>
          <w:rFonts w:eastAsia="PMingLiU"/>
          <w:i/>
          <w:sz w:val="16"/>
          <w:szCs w:val="16"/>
          <w:vertAlign w:val="superscript"/>
        </w:rPr>
        <w:t>2</w:t>
      </w:r>
      <w:r w:rsidRPr="00063AE5">
        <w:rPr>
          <w:rFonts w:eastAsia="PMingLiU"/>
          <w:i/>
          <w:sz w:val="16"/>
          <w:szCs w:val="16"/>
        </w:rPr>
        <w:t xml:space="preserve"> </w:t>
      </w:r>
      <w:r w:rsidRPr="00063AE5">
        <w:rPr>
          <w:rFonts w:eastAsia="PMingLiU"/>
          <w:i/>
          <w:sz w:val="16"/>
          <w:szCs w:val="16"/>
        </w:rPr>
        <w:t>除以上所列載的線上服務之外，</w:t>
      </w:r>
      <w:r w:rsidRPr="00063AE5">
        <w:rPr>
          <w:rFonts w:eastAsia="PMingLiU"/>
          <w:i/>
          <w:sz w:val="16"/>
          <w:szCs w:val="16"/>
        </w:rPr>
        <w:t xml:space="preserve">Microsoft 365 </w:t>
      </w:r>
      <w:r w:rsidRPr="00063AE5">
        <w:rPr>
          <w:rFonts w:eastAsia="PMingLiU"/>
          <w:i/>
          <w:sz w:val="16"/>
          <w:szCs w:val="16"/>
        </w:rPr>
        <w:t>亦符合產品條款中所述之</w:t>
      </w:r>
      <w:r w:rsidRPr="00063AE5">
        <w:rPr>
          <w:rFonts w:eastAsia="PMingLiU"/>
          <w:i/>
          <w:sz w:val="16"/>
          <w:szCs w:val="16"/>
        </w:rPr>
        <w:t xml:space="preserve"> Windows SA (</w:t>
      </w:r>
      <w:r w:rsidRPr="00063AE5">
        <w:rPr>
          <w:rFonts w:eastAsia="PMingLiU"/>
          <w:i/>
          <w:sz w:val="16"/>
          <w:szCs w:val="16"/>
        </w:rPr>
        <w:t>每一使用者</w:t>
      </w:r>
      <w:r w:rsidRPr="00063AE5">
        <w:rPr>
          <w:rFonts w:eastAsia="PMingLiU"/>
          <w:i/>
          <w:sz w:val="16"/>
          <w:szCs w:val="16"/>
        </w:rPr>
        <w:t xml:space="preserve">) </w:t>
      </w:r>
      <w:r w:rsidRPr="00063AE5">
        <w:rPr>
          <w:rFonts w:eastAsia="PMingLiU"/>
          <w:i/>
          <w:sz w:val="16"/>
          <w:szCs w:val="16"/>
        </w:rPr>
        <w:t>的訂閱使用權要件。</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lastRenderedPageBreak/>
        <w:t>3</w:t>
      </w:r>
      <w:r w:rsidRPr="0031367D">
        <w:rPr>
          <w:rFonts w:eastAsia="PMingLiU" w:cstheme="minorHAnsi"/>
          <w:i/>
          <w:sz w:val="16"/>
          <w:szCs w:val="16"/>
        </w:rPr>
        <w:t xml:space="preserve"> Office 365 Enterprise E5 </w:t>
      </w:r>
      <w:r w:rsidRPr="0031367D">
        <w:rPr>
          <w:rFonts w:eastAsia="PMingLiU" w:cstheme="minorHAnsi"/>
          <w:i/>
          <w:sz w:val="16"/>
          <w:szCs w:val="16"/>
        </w:rPr>
        <w:t>是否包含商務用</w:t>
      </w:r>
      <w:r w:rsidRPr="0031367D">
        <w:rPr>
          <w:rFonts w:eastAsia="PMingLiU" w:cstheme="minorHAnsi"/>
          <w:i/>
          <w:sz w:val="16"/>
          <w:szCs w:val="16"/>
        </w:rPr>
        <w:t xml:space="preserve"> Skype Online PSTN </w:t>
      </w:r>
      <w:r w:rsidRPr="0031367D">
        <w:rPr>
          <w:rFonts w:eastAsia="PMingLiU" w:cstheme="minorHAnsi"/>
          <w:i/>
          <w:sz w:val="16"/>
          <w:szCs w:val="16"/>
        </w:rPr>
        <w:t>會議，係依區域供應而定。</w:t>
      </w:r>
    </w:p>
    <w:p w:rsidR="00733138" w:rsidRDefault="00733138" w:rsidP="00733138">
      <w:pPr>
        <w:pStyle w:val="ProductList-Body"/>
        <w:rPr>
          <w:rFonts w:eastAsia="PMingLiU" w:cstheme="minorHAnsi"/>
          <w:i/>
          <w:sz w:val="16"/>
          <w:szCs w:val="16"/>
        </w:rPr>
      </w:pPr>
      <w:r w:rsidRPr="0031367D">
        <w:rPr>
          <w:rFonts w:eastAsia="PMingLiU" w:cstheme="minorHAnsi"/>
          <w:i/>
          <w:sz w:val="16"/>
          <w:szCs w:val="16"/>
          <w:vertAlign w:val="superscript"/>
        </w:rPr>
        <w:t>4</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Dynamics 365 Unified Operations </w:t>
      </w:r>
      <w:r w:rsidRPr="0031367D">
        <w:rPr>
          <w:rFonts w:eastAsia="PMingLiU" w:cstheme="minorHAnsi"/>
          <w:i/>
          <w:sz w:val="16"/>
          <w:szCs w:val="16"/>
        </w:rPr>
        <w:t>方案納入財務和作業功能，詳如</w:t>
      </w:r>
      <w:r w:rsidRPr="0031367D">
        <w:rPr>
          <w:rFonts w:eastAsia="PMingLiU" w:cstheme="minorHAnsi"/>
          <w:i/>
          <w:sz w:val="16"/>
          <w:szCs w:val="16"/>
        </w:rPr>
        <w:t xml:space="preserve"> Dynamics 365 Enterprise Edition </w:t>
      </w:r>
      <w:r w:rsidRPr="0031367D">
        <w:rPr>
          <w:rFonts w:eastAsia="PMingLiU" w:cstheme="minorHAnsi"/>
          <w:i/>
          <w:sz w:val="16"/>
          <w:szCs w:val="16"/>
        </w:rPr>
        <w:t>授權指南</w:t>
      </w:r>
      <w:hyperlink r:id="rId66" w:history="1">
        <w:r w:rsidRPr="00052637">
          <w:rPr>
            <w:rStyle w:val="Hyperlink"/>
            <w:i/>
            <w:color w:val="0563C1"/>
            <w:sz w:val="16"/>
            <w:szCs w:val="16"/>
          </w:rPr>
          <w:t>https://www.microsoft.com/en-us/dynamics365/pricing</w:t>
        </w:r>
      </w:hyperlink>
      <w:r w:rsidRPr="0031367D">
        <w:rPr>
          <w:rFonts w:eastAsia="PMingLiU" w:cstheme="minorHAnsi"/>
          <w:i/>
          <w:sz w:val="16"/>
          <w:szCs w:val="16"/>
        </w:rPr>
        <w:t xml:space="preserve"> </w:t>
      </w:r>
      <w:r w:rsidRPr="0031367D">
        <w:rPr>
          <w:rFonts w:eastAsia="PMingLiU" w:cstheme="minorHAnsi"/>
          <w:i/>
          <w:sz w:val="16"/>
          <w:szCs w:val="16"/>
        </w:rPr>
        <w:t>之附錄</w:t>
      </w:r>
      <w:r w:rsidRPr="0031367D">
        <w:rPr>
          <w:rFonts w:eastAsia="PMingLiU" w:cstheme="minorHAnsi"/>
          <w:i/>
          <w:sz w:val="16"/>
          <w:szCs w:val="16"/>
        </w:rPr>
        <w:t xml:space="preserve"> C </w:t>
      </w:r>
      <w:r w:rsidRPr="0031367D">
        <w:rPr>
          <w:rFonts w:eastAsia="PMingLiU" w:cstheme="minorHAnsi"/>
          <w:i/>
          <w:sz w:val="16"/>
          <w:szCs w:val="16"/>
        </w:rPr>
        <w:t>中所述。</w:t>
      </w:r>
    </w:p>
    <w:p w:rsidR="000337C1" w:rsidRPr="002466C3" w:rsidRDefault="000337C1" w:rsidP="000337C1">
      <w:pPr>
        <w:pStyle w:val="ProductList-Body"/>
        <w:rPr>
          <w:rFonts w:ascii="Calibri" w:eastAsia="PMingLiU" w:hAnsi="Calibri" w:cs="Calibri"/>
        </w:rPr>
      </w:pPr>
      <w:r w:rsidRPr="002466C3">
        <w:rPr>
          <w:rFonts w:ascii="Calibri" w:eastAsia="PMingLiU" w:hAnsi="Calibri" w:cs="Calibri"/>
          <w:i/>
          <w:sz w:val="16"/>
          <w:szCs w:val="16"/>
          <w:vertAlign w:val="superscript"/>
        </w:rPr>
        <w:t>5</w:t>
      </w:r>
      <w:r w:rsidRPr="002466C3">
        <w:rPr>
          <w:rFonts w:ascii="Calibri" w:eastAsia="PMingLiU" w:hAnsi="Calibri" w:cs="Calibri"/>
          <w:i/>
          <w:sz w:val="16"/>
          <w:szCs w:val="16"/>
        </w:rPr>
        <w:t>包括</w:t>
      </w:r>
      <w:r w:rsidRPr="002466C3">
        <w:rPr>
          <w:rFonts w:ascii="Calibri" w:eastAsia="PMingLiU" w:hAnsi="Calibri" w:cs="Calibri"/>
          <w:i/>
          <w:sz w:val="16"/>
          <w:szCs w:val="16"/>
        </w:rPr>
        <w:t xml:space="preserve"> Microsoft 365 Education A3 </w:t>
      </w:r>
      <w:r w:rsidRPr="002466C3">
        <w:rPr>
          <w:rFonts w:ascii="Calibri" w:eastAsia="PMingLiU" w:hAnsi="Calibri" w:cs="Calibri"/>
          <w:i/>
          <w:sz w:val="16"/>
          <w:szCs w:val="16"/>
        </w:rPr>
        <w:t>含</w:t>
      </w:r>
      <w:r w:rsidRPr="002466C3">
        <w:rPr>
          <w:rFonts w:ascii="Calibri" w:eastAsia="PMingLiU" w:hAnsi="Calibri" w:cs="Calibri"/>
          <w:i/>
          <w:sz w:val="16"/>
          <w:szCs w:val="16"/>
        </w:rPr>
        <w:t xml:space="preserve"> Core CAL</w:t>
      </w:r>
      <w:r w:rsidRPr="002466C3">
        <w:rPr>
          <w:rFonts w:ascii="Calibri" w:eastAsia="PMingLiU" w:hAnsi="Calibri" w:cs="Calibri"/>
          <w:i/>
          <w:sz w:val="16"/>
          <w:szCs w:val="16"/>
        </w:rPr>
        <w:t>。</w:t>
      </w:r>
    </w:p>
    <w:p w:rsidR="008D6873" w:rsidRDefault="00A06E17"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67"/>
          <w:footerReference w:type="first" r:id="rId6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8" w:name="Attachment3"/>
      <w:bookmarkStart w:id="219" w:name="_Toc502229011"/>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18"/>
      <w:bookmarkEnd w:id="219"/>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C35E49">
      <w:pPr>
        <w:pStyle w:val="ProductList-Body"/>
        <w:keepNext/>
        <w:jc w:val="center"/>
        <w:outlineLvl w:val="1"/>
        <w:rPr>
          <w:rFonts w:eastAsia="PMingLiU"/>
        </w:rPr>
      </w:pPr>
      <w:r w:rsidRPr="00861C8A">
        <w:rPr>
          <w:rFonts w:eastAsia="PMingLiU"/>
          <w:b/>
        </w:rPr>
        <w:lastRenderedPageBreak/>
        <w:t>條款</w:t>
      </w:r>
      <w:r w:rsidRPr="00861C8A">
        <w:rPr>
          <w:rFonts w:eastAsia="PMingLiU"/>
          <w:b/>
        </w:rPr>
        <w:t xml:space="preserve"> 12</w:t>
      </w:r>
      <w:r w:rsidRPr="00861C8A">
        <w:rPr>
          <w:rFonts w:eastAsia="PMingLiU"/>
          <w:b/>
        </w:rPr>
        <w:t>：個人資料處理服務終止後之義務</w:t>
      </w:r>
    </w:p>
    <w:p w:rsidR="000671C7" w:rsidRPr="00861C8A" w:rsidRDefault="000671C7" w:rsidP="00C35E49">
      <w:pPr>
        <w:pStyle w:val="ProductList-Body"/>
        <w:keepNext/>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0" w:name="Attachment4"/>
      <w:bookmarkStart w:id="221" w:name="_Toc489605629"/>
      <w:bookmarkStart w:id="222" w:name="_Toc502229012"/>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0"/>
      <w:bookmarkEnd w:id="221"/>
      <w:bookmarkEnd w:id="222"/>
    </w:p>
    <w:p w:rsidR="00514B7E" w:rsidRPr="00CA3F6D" w:rsidRDefault="00514B7E" w:rsidP="00514B7E">
      <w:pPr>
        <w:pStyle w:val="ProductList-Body"/>
        <w:outlineLvl w:val="1"/>
        <w:rPr>
          <w:rFonts w:ascii="Calibri" w:eastAsia="PMingLiU" w:hAnsi="Calibri"/>
        </w:rPr>
      </w:pPr>
      <w:bookmarkStart w:id="223" w:name="_Hlk489289993"/>
      <w:r w:rsidRPr="00CA3F6D">
        <w:rPr>
          <w:rFonts w:ascii="Calibri" w:eastAsia="PMingLiU" w:hAnsi="Calibri" w:cstheme="minorHAnsi"/>
          <w:b/>
          <w:szCs w:val="18"/>
        </w:rPr>
        <w:t xml:space="preserve">A. </w:t>
      </w:r>
      <w:bookmarkStart w:id="224" w:name="定義"/>
      <w:r w:rsidRPr="00CA3F6D">
        <w:rPr>
          <w:rFonts w:ascii="Calibri" w:eastAsia="PMingLiU" w:hAnsi="Calibri"/>
          <w:b/>
        </w:rPr>
        <w:t>定義</w:t>
      </w:r>
      <w:bookmarkEnd w:id="223"/>
      <w:bookmarkEnd w:id="224"/>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條款中所使用但未加以定義之名詞，例如「個人資料違約」、「處理」、「控管者」、「處理者」及「資料當事人」，該等名詞與</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 </w:t>
      </w:r>
      <w:r w:rsidRPr="00CA3F6D">
        <w:rPr>
          <w:rFonts w:ascii="Calibri" w:eastAsia="PMingLiU" w:hAnsi="Calibri"/>
        </w:rPr>
        <w:t>條中所述之定義相同。</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cstheme="minorHAnsi"/>
          <w:szCs w:val="18"/>
        </w:rPr>
        <w:t>下列定義亦用於本</w:t>
      </w:r>
      <w:r w:rsidRPr="00CA3F6D">
        <w:rPr>
          <w:rFonts w:ascii="Calibri" w:eastAsia="PMingLiU" w:hAnsi="Calibri" w:cstheme="minorHAnsi"/>
          <w:szCs w:val="18"/>
        </w:rPr>
        <w:t xml:space="preserve"> GDPR </w:t>
      </w:r>
      <w:r w:rsidRPr="00CA3F6D">
        <w:rPr>
          <w:rFonts w:ascii="Calibri" w:eastAsia="PMingLiU" w:hAnsi="Calibri" w:cstheme="minorHAnsi"/>
          <w:szCs w:val="18"/>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417CB3">
        <w:rPr>
          <w:rFonts w:ascii="Calibri" w:eastAsia="PMingLiU" w:hAnsi="Calibri" w:cstheme="minorHAnsi"/>
          <w:bCs/>
          <w:szCs w:val="18"/>
        </w:rPr>
        <w:t>「</w:t>
      </w:r>
      <w:r w:rsidRPr="00CA3F6D">
        <w:rPr>
          <w:rFonts w:ascii="Calibri" w:eastAsia="PMingLiU" w:hAnsi="Calibri" w:cstheme="minorHAnsi"/>
          <w:b/>
          <w:szCs w:val="18"/>
        </w:rPr>
        <w:t>輔助處理者</w:t>
      </w:r>
      <w:r w:rsidRPr="00417CB3">
        <w:rPr>
          <w:rFonts w:ascii="Calibri" w:eastAsia="PMingLiU" w:hAnsi="Calibri" w:cstheme="minorHAnsi"/>
          <w:bCs/>
          <w:szCs w:val="18"/>
        </w:rPr>
        <w:t>」</w:t>
      </w:r>
      <w:r w:rsidRPr="00CA3F6D">
        <w:rPr>
          <w:rFonts w:ascii="Calibri" w:eastAsia="PMingLiU" w:hAnsi="Calibri" w:cstheme="minorHAnsi"/>
          <w:szCs w:val="18"/>
        </w:rPr>
        <w:t>係指</w:t>
      </w:r>
      <w:r w:rsidRPr="00CA3F6D">
        <w:rPr>
          <w:rFonts w:ascii="Calibri" w:eastAsia="PMingLiU" w:hAnsi="Calibri" w:cstheme="minorHAnsi"/>
          <w:szCs w:val="18"/>
        </w:rPr>
        <w:t xml:space="preserve"> Microsoft </w:t>
      </w:r>
      <w:r w:rsidRPr="00CA3F6D">
        <w:rPr>
          <w:rFonts w:ascii="Calibri" w:eastAsia="PMingLiU" w:hAnsi="Calibri" w:cstheme="minorHAnsi"/>
          <w:szCs w:val="18"/>
        </w:rPr>
        <w:t>用來處理個人資料之其他處理者。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B. </w:t>
      </w:r>
      <w:r w:rsidRPr="00CA3F6D">
        <w:rPr>
          <w:rFonts w:ascii="Calibri" w:eastAsia="PMingLiU" w:hAnsi="Calibri"/>
          <w:b/>
        </w:rPr>
        <w:t>角色及範圍</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條款適用於在</w:t>
      </w:r>
      <w:r w:rsidRPr="00CA3F6D">
        <w:rPr>
          <w:rFonts w:ascii="Calibri" w:eastAsia="PMingLiU" w:hAnsi="Calibri"/>
        </w:rPr>
        <w:t xml:space="preserve"> GDPR </w:t>
      </w:r>
      <w:r w:rsidRPr="00CA3F6D">
        <w:rPr>
          <w:rFonts w:ascii="Calibri" w:eastAsia="PMingLiU" w:hAnsi="Calibri"/>
        </w:rPr>
        <w:t>範圍內，由</w:t>
      </w:r>
      <w:r w:rsidRPr="00CA3F6D">
        <w:rPr>
          <w:rFonts w:ascii="Calibri" w:eastAsia="PMingLiU" w:hAnsi="Calibri"/>
        </w:rPr>
        <w:t xml:space="preserve"> Microsoft </w:t>
      </w:r>
      <w:r w:rsidRPr="00CA3F6D">
        <w:rPr>
          <w:rFonts w:ascii="Calibri" w:eastAsia="PMingLiU" w:hAnsi="Calibri"/>
        </w:rPr>
        <w:t>代表客戶進行之個人資料的處理。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就本</w:t>
      </w:r>
      <w:r w:rsidRPr="00CA3F6D">
        <w:rPr>
          <w:rFonts w:ascii="Calibri" w:eastAsia="PMingLiU" w:hAnsi="Calibri"/>
        </w:rPr>
        <w:t xml:space="preserve"> GDPR </w:t>
      </w:r>
      <w:r w:rsidRPr="00CA3F6D">
        <w:rPr>
          <w:rFonts w:ascii="Calibri" w:eastAsia="PMingLiU" w:hAnsi="Calibri"/>
        </w:rPr>
        <w:t>條款之目的而言，客戶及</w:t>
      </w:r>
      <w:r w:rsidRPr="00CA3F6D">
        <w:rPr>
          <w:rFonts w:ascii="Calibri" w:eastAsia="PMingLiU" w:hAnsi="Calibri"/>
        </w:rPr>
        <w:t xml:space="preserve"> Microsoft </w:t>
      </w:r>
      <w:r w:rsidRPr="00CA3F6D">
        <w:rPr>
          <w:rFonts w:ascii="Calibri" w:eastAsia="PMingLiU" w:hAnsi="Calibri"/>
        </w:rPr>
        <w:t>同意客戶係客戶個人資料之控管者，而</w:t>
      </w:r>
      <w:r w:rsidRPr="00CA3F6D">
        <w:rPr>
          <w:rFonts w:ascii="Calibri" w:eastAsia="PMingLiU" w:hAnsi="Calibri"/>
        </w:rPr>
        <w:t xml:space="preserve"> Microsoft </w:t>
      </w:r>
      <w:r w:rsidRPr="00CA3F6D">
        <w:rPr>
          <w:rFonts w:ascii="Calibri" w:eastAsia="PMingLiU" w:hAnsi="Calibri"/>
        </w:rPr>
        <w:t>係此等資料之處理者，但若客戶為個人資料之處理者則除外，此情況下</w:t>
      </w:r>
      <w:r w:rsidRPr="00CA3F6D">
        <w:rPr>
          <w:rFonts w:ascii="Calibri" w:eastAsia="PMingLiU" w:hAnsi="Calibri"/>
        </w:rPr>
        <w:t xml:space="preserve"> Microsoft </w:t>
      </w:r>
      <w:r w:rsidRPr="00CA3F6D">
        <w:rPr>
          <w:rFonts w:ascii="Calibri" w:eastAsia="PMingLiU" w:hAnsi="Calibri"/>
        </w:rPr>
        <w:t>為輔助處理者。</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條款並不限制或降低</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OST </w:t>
      </w:r>
      <w:r w:rsidRPr="00CA3F6D">
        <w:rPr>
          <w:rFonts w:ascii="Calibri" w:eastAsia="PMingLiU" w:hAnsi="Calibri"/>
        </w:rPr>
        <w:t>或</w:t>
      </w:r>
      <w:r w:rsidRPr="00CA3F6D">
        <w:rPr>
          <w:rFonts w:ascii="Calibri" w:eastAsia="PMingLiU" w:hAnsi="Calibri"/>
        </w:rPr>
        <w:t xml:space="preserve"> Microsoft </w:t>
      </w:r>
      <w:r w:rsidRPr="00CA3F6D">
        <w:rPr>
          <w:rFonts w:ascii="Calibri" w:eastAsia="PMingLiU" w:hAnsi="Calibri"/>
        </w:rPr>
        <w:t>和客戶間所簽訂之其他合約中對客戶所做的任何資料保護承諾。</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為個人資料的控管者，則不適用本</w:t>
      </w:r>
      <w:r w:rsidRPr="00CA3F6D">
        <w:rPr>
          <w:rFonts w:ascii="Calibri" w:eastAsia="PMingLiU" w:hAnsi="Calibri"/>
        </w:rPr>
        <w:t xml:space="preserve"> GDPR </w:t>
      </w:r>
      <w:r w:rsidRPr="00CA3F6D">
        <w:rPr>
          <w:rFonts w:ascii="Calibri" w:eastAsia="PMingLiU" w:hAnsi="Calibri"/>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C. </w:t>
      </w: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所進行的處理應受到依歐盟</w:t>
      </w:r>
      <w:r w:rsidRPr="00CA3F6D">
        <w:rPr>
          <w:rFonts w:ascii="Calibri" w:eastAsia="PMingLiU" w:hAnsi="Calibri"/>
        </w:rPr>
        <w:t xml:space="preserve"> (</w:t>
      </w:r>
      <w:r w:rsidRPr="00CA3F6D">
        <w:rPr>
          <w:rFonts w:ascii="Calibri" w:eastAsia="PMingLiU" w:hAnsi="Calibri"/>
        </w:rPr>
        <w:t>以下稱「歐盟」</w:t>
      </w:r>
      <w:r w:rsidRPr="00CA3F6D">
        <w:rPr>
          <w:rFonts w:ascii="Calibri" w:eastAsia="PMingLiU" w:hAnsi="Calibri"/>
        </w:rPr>
        <w:t xml:space="preserve">) </w:t>
      </w:r>
      <w:r w:rsidRPr="00CA3F6D">
        <w:rPr>
          <w:rFonts w:ascii="Calibri" w:eastAsia="PMingLiU" w:hAnsi="Calibri"/>
        </w:rPr>
        <w:t>或會員國法律訂定之本</w:t>
      </w:r>
      <w:r w:rsidRPr="00CA3F6D">
        <w:rPr>
          <w:rFonts w:ascii="Calibri" w:eastAsia="PMingLiU" w:hAnsi="Calibri"/>
        </w:rPr>
        <w:t xml:space="preserve"> GDPR </w:t>
      </w:r>
      <w:r w:rsidRPr="00CA3F6D">
        <w:rPr>
          <w:rFonts w:ascii="Calibri" w:eastAsia="PMingLiU" w:hAnsi="Calibri"/>
        </w:rPr>
        <w:t>條款所管轄，且對客戶而言應對</w:t>
      </w:r>
      <w:r w:rsidRPr="00CA3F6D">
        <w:rPr>
          <w:rFonts w:ascii="Calibri" w:eastAsia="PMingLiU" w:hAnsi="Calibri"/>
        </w:rPr>
        <w:t xml:space="preserve"> Microsoft </w:t>
      </w:r>
      <w:r w:rsidRPr="00CA3F6D">
        <w:rPr>
          <w:rFonts w:ascii="Calibri" w:eastAsia="PMingLiU" w:hAnsi="Calibri"/>
        </w:rPr>
        <w:t>產生約束力。處理作業的主題和期間、處理的性質和目的、個人資料的類型、資料當事人的類別以及客戶的義務和權利，均列在客戶的大量授權合約中，包括本</w:t>
      </w:r>
      <w:r w:rsidRPr="00CA3F6D">
        <w:rPr>
          <w:rFonts w:ascii="Calibri" w:eastAsia="PMingLiU" w:hAnsi="Calibri"/>
        </w:rPr>
        <w:t xml:space="preserve"> GDPR </w:t>
      </w:r>
      <w:r w:rsidRPr="00CA3F6D">
        <w:rPr>
          <w:rFonts w:ascii="Calibri" w:eastAsia="PMingLiU" w:hAnsi="Calibri"/>
        </w:rPr>
        <w:t>條款。特別是</w:t>
      </w:r>
      <w:r w:rsidRPr="00CA3F6D">
        <w:rPr>
          <w:rFonts w:ascii="Calibri" w:eastAsia="PMingLiU" w:hAnsi="Calibri"/>
        </w:rPr>
        <w:t xml:space="preserve"> Microsoft </w:t>
      </w:r>
      <w:r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lastRenderedPageBreak/>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7.</w:t>
      </w:r>
      <w:r w:rsidRPr="00CA3F6D">
        <w:rPr>
          <w:rFonts w:ascii="Calibri" w:eastAsia="PMingLiU" w:hAnsi="Calibri"/>
        </w:rPr>
        <w:t xml:space="preserve">Microsoft </w:t>
      </w:r>
      <w:r w:rsidRPr="00CA3F6D">
        <w:rPr>
          <w:rFonts w:ascii="Calibri" w:eastAsia="PMingLiU" w:hAnsi="Calibri"/>
        </w:rPr>
        <w:t>得知個人資料洩露後，應立即通知客戶。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33(2) </w:t>
      </w:r>
      <w:r w:rsidRPr="00CA3F6D">
        <w:rPr>
          <w:rFonts w:ascii="Calibri" w:eastAsia="PMingLiU" w:hAnsi="Calibri"/>
        </w:rPr>
        <w:t>條</w:t>
      </w:r>
      <w:r w:rsidRPr="00CA3F6D">
        <w:rPr>
          <w:rFonts w:ascii="Calibri" w:eastAsia="PMingLiU" w:hAnsi="Calibri"/>
        </w:rPr>
        <w:t>)</w:t>
      </w:r>
      <w:r w:rsidRPr="00CA3F6D">
        <w:rPr>
          <w:rFonts w:ascii="Calibri" w:eastAsia="PMingLiU" w:hAnsi="Calibri"/>
        </w:rPr>
        <w:t>。此等通知至少應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敘述個人資料洩露的性質，包括可能發生的位置、相關資料當事人的類別和約略數目，以及相關個人資料記錄的類別及約略數目；</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傳達可獲取更多資訊之資料保護專員或其他連絡人的姓名和連絡詳細資料；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b/>
        </w:rPr>
        <w:tab/>
      </w:r>
      <w:r w:rsidRPr="00CA3F6D">
        <w:rPr>
          <w:rFonts w:ascii="Calibri" w:eastAsia="PMingLiU" w:hAnsi="Calibri"/>
        </w:rPr>
        <w:t>敘述個人資料洩露可能產生的後果；以及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敘述控制者為解決個人資料洩露而採取或擬採取的措施，包括為減輕其可能的不利影響酌情採取之措施。</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rPr>
          <w:rFonts w:ascii="Calibri" w:eastAsia="PMingLiU" w:hAnsi="Calibri"/>
        </w:rPr>
      </w:pPr>
      <w:r w:rsidRPr="00CA3F6D">
        <w:rPr>
          <w:rFonts w:ascii="Calibri" w:eastAsia="PMingLiU" w:hAnsi="Calibri"/>
        </w:rPr>
        <w:br w:type="page"/>
      </w:r>
    </w:p>
    <w:p w:rsidR="00514B7E" w:rsidRPr="00DB3DDA" w:rsidRDefault="00514B7E" w:rsidP="00514B7E">
      <w:pPr>
        <w:pStyle w:val="ProductList-SectionHeading"/>
        <w:outlineLvl w:val="0"/>
        <w:rPr>
          <w:rFonts w:ascii="Calibri Light" w:eastAsia="PMingLiU" w:hAnsi="Calibri Light"/>
        </w:rPr>
      </w:pPr>
      <w:bookmarkStart w:id="225" w:name="_Toc489605630"/>
      <w:bookmarkStart w:id="226" w:name="_Toc502229013"/>
      <w:bookmarkStart w:id="227" w:name="Appendix1_AdditionalGDPR"/>
      <w:r w:rsidRPr="00DB3DDA">
        <w:rPr>
          <w:rFonts w:ascii="Calibri Light" w:eastAsia="PMingLiU" w:hAnsi="Calibri Light"/>
        </w:rPr>
        <w:lastRenderedPageBreak/>
        <w:t>附錄</w:t>
      </w:r>
      <w:r w:rsidRPr="00CA3F6D">
        <w:rPr>
          <w:rFonts w:ascii="Calibri" w:eastAsia="PMingLiU" w:hAnsi="Calibri"/>
        </w:rPr>
        <w:t xml:space="preserve"> </w:t>
      </w:r>
      <w:r w:rsidRPr="00DB3DDA">
        <w:rPr>
          <w:rFonts w:ascii="Calibri Light" w:eastAsia="PMingLiU" w:hAnsi="Calibri Light"/>
        </w:rPr>
        <w:t xml:space="preserve">1 – </w:t>
      </w:r>
      <w:r w:rsidRPr="00DB3DDA">
        <w:rPr>
          <w:rFonts w:ascii="Calibri Light" w:eastAsia="PMingLiU" w:hAnsi="Calibri Light"/>
        </w:rPr>
        <w:t>其他</w:t>
      </w:r>
      <w:r w:rsidRPr="00DB3DDA">
        <w:rPr>
          <w:rFonts w:ascii="Calibri Light" w:eastAsia="PMingLiU" w:hAnsi="Calibri Light"/>
        </w:rPr>
        <w:t xml:space="preserve"> GDPR </w:t>
      </w:r>
      <w:r w:rsidRPr="00DB3DDA">
        <w:rPr>
          <w:rFonts w:ascii="Calibri Light" w:eastAsia="PMingLiU" w:hAnsi="Calibri Light"/>
        </w:rPr>
        <w:t>條款</w:t>
      </w:r>
      <w:bookmarkEnd w:id="225"/>
      <w:bookmarkEnd w:id="226"/>
    </w:p>
    <w:bookmarkEnd w:id="227"/>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 xml:space="preserve"> </w:t>
      </w:r>
      <w:r w:rsidRPr="00CA3F6D">
        <w:rPr>
          <w:rFonts w:ascii="Calibri" w:eastAsia="PMingLiU" w:hAnsi="Calibri"/>
          <w:b/>
        </w:rPr>
        <w:t>輔助處理者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客戶同意</w:t>
      </w:r>
      <w:r w:rsidRPr="00CA3F6D">
        <w:rPr>
          <w:rFonts w:ascii="Calibri" w:eastAsia="PMingLiU" w:hAnsi="Calibri"/>
        </w:rPr>
        <w:t xml:space="preserve"> Microsoft </w:t>
      </w:r>
      <w:r w:rsidRPr="00CA3F6D">
        <w:rPr>
          <w:rFonts w:ascii="Calibri" w:eastAsia="PMingLiU" w:hAnsi="Calibri"/>
        </w:rPr>
        <w:t>依照本</w:t>
      </w:r>
      <w:r w:rsidRPr="00CA3F6D">
        <w:rPr>
          <w:rFonts w:ascii="Calibri" w:eastAsia="PMingLiU" w:hAnsi="Calibri"/>
        </w:rPr>
        <w:t xml:space="preserve"> GDPR </w:t>
      </w:r>
      <w:r w:rsidRPr="00CA3F6D">
        <w:rPr>
          <w:rFonts w:ascii="Calibri" w:eastAsia="PMingLiU" w:hAnsi="Calibri"/>
        </w:rPr>
        <w:t>條款委託輔助處理者進行個人資料之處理。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將確保輔助處理者受書面合約所拘束，要求其至少應提供本</w:t>
      </w:r>
      <w:r w:rsidRPr="00CA3F6D">
        <w:rPr>
          <w:rFonts w:ascii="Calibri" w:eastAsia="PMingLiU" w:hAnsi="Calibri"/>
        </w:rPr>
        <w:t xml:space="preserve"> GDPR </w:t>
      </w:r>
      <w:r w:rsidRPr="00CA3F6D">
        <w:rPr>
          <w:rFonts w:ascii="Calibri" w:eastAsia="PMingLiU" w:hAnsi="Calibri"/>
        </w:rPr>
        <w:t>條款對</w:t>
      </w:r>
      <w:r w:rsidRPr="00CA3F6D">
        <w:rPr>
          <w:rFonts w:ascii="Calibri" w:eastAsia="PMingLiU" w:hAnsi="Calibri"/>
        </w:rPr>
        <w:t xml:space="preserve"> Microsoft </w:t>
      </w:r>
      <w:r w:rsidRPr="00CA3F6D">
        <w:rPr>
          <w:rFonts w:ascii="Calibri" w:eastAsia="PMingLiU" w:hAnsi="Calibri"/>
        </w:rPr>
        <w:t>所要求之資料保護等級。</w:t>
      </w:r>
    </w:p>
    <w:p w:rsidR="00B20459" w:rsidRPr="00BD03E4" w:rsidRDefault="00B20459" w:rsidP="00B20459">
      <w:pPr>
        <w:pStyle w:val="ProductList-Body"/>
        <w:spacing w:after="120"/>
        <w:ind w:left="158"/>
        <w:rPr>
          <w:rFonts w:eastAsia="PMingLiU"/>
        </w:rPr>
      </w:pPr>
      <w:r w:rsidRPr="00BD03E4">
        <w:rPr>
          <w:rFonts w:eastAsia="PMingLiU"/>
          <w:b/>
        </w:rPr>
        <w:t>3.</w:t>
      </w:r>
      <w:r w:rsidRPr="00BD03E4">
        <w:rPr>
          <w:rFonts w:eastAsia="PMingLiU"/>
        </w:rPr>
        <w:t xml:space="preserve">Microsoft </w:t>
      </w:r>
      <w:r w:rsidRPr="00BD03E4">
        <w:rPr>
          <w:rFonts w:eastAsia="PMingLiU"/>
        </w:rPr>
        <w:t>目前的輔助處理者清單可於下列位置取得：</w:t>
      </w:r>
      <w:r w:rsidRPr="00BD03E4">
        <w:rPr>
          <w:rFonts w:eastAsia="PMingLiU"/>
        </w:rPr>
        <w:t>https://aka.ms/Online_Serv_Subcontractor_List (</w:t>
      </w:r>
      <w:r w:rsidRPr="00BD03E4">
        <w:rPr>
          <w:rFonts w:eastAsia="PMingLiU"/>
        </w:rPr>
        <w:t>此等</w:t>
      </w:r>
      <w:r w:rsidRPr="00BD03E4">
        <w:rPr>
          <w:rFonts w:eastAsia="PMingLiU"/>
        </w:rPr>
        <w:t xml:space="preserve"> URL </w:t>
      </w:r>
      <w:r w:rsidRPr="00BD03E4">
        <w:rPr>
          <w:rFonts w:eastAsia="PMingLiU"/>
        </w:rPr>
        <w:t>得由</w:t>
      </w:r>
      <w:r w:rsidRPr="00BD03E4">
        <w:rPr>
          <w:rFonts w:eastAsia="PMingLiU"/>
        </w:rPr>
        <w:t xml:space="preserve"> Microsoft </w:t>
      </w:r>
      <w:r w:rsidRPr="00BD03E4">
        <w:rPr>
          <w:rFonts w:eastAsia="PMingLiU"/>
        </w:rPr>
        <w:t>隨時更新</w:t>
      </w:r>
      <w:r w:rsidRPr="00BD03E4">
        <w:rPr>
          <w:rFonts w:eastAsia="PMingLiU"/>
        </w:rPr>
        <w:t>)</w:t>
      </w:r>
      <w:r w:rsidRPr="00BD03E4">
        <w:rPr>
          <w:rFonts w:eastAsia="PMingLiU"/>
        </w:rPr>
        <w:t>。</w:t>
      </w:r>
      <w:r w:rsidRPr="00BD03E4">
        <w:rPr>
          <w:rFonts w:eastAsia="PMingLiU"/>
        </w:rPr>
        <w:t xml:space="preserve">Microsoft </w:t>
      </w:r>
      <w:r w:rsidRPr="00BD03E4">
        <w:rPr>
          <w:rFonts w:eastAsia="PMingLiU"/>
        </w:rPr>
        <w:t>將在授權任何新輔助處理者存取個人資料之前至少</w:t>
      </w:r>
      <w:r w:rsidRPr="00BD03E4">
        <w:rPr>
          <w:rFonts w:eastAsia="PMingLiU"/>
        </w:rPr>
        <w:t xml:space="preserve"> 14 </w:t>
      </w:r>
      <w:r w:rsidRPr="00BD03E4">
        <w:rPr>
          <w:rFonts w:eastAsia="PMingLiU"/>
        </w:rPr>
        <w:t>天更新網站，並為客戶提供可取得該項更新通知之機制。若</w:t>
      </w:r>
      <w:r w:rsidRPr="00BD03E4">
        <w:rPr>
          <w:rFonts w:eastAsia="PMingLiU"/>
        </w:rPr>
        <w:t xml:space="preserve"> Microsoft </w:t>
      </w:r>
      <w:r w:rsidRPr="00BD03E4">
        <w:rPr>
          <w:rFonts w:eastAsia="PMingLiU"/>
        </w:rPr>
        <w:t>為處理者，則下列條款適用：</w:t>
      </w:r>
    </w:p>
    <w:p w:rsidR="00514B7E" w:rsidRPr="00CA3F6D" w:rsidRDefault="00514B7E" w:rsidP="00B20459">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b/>
        </w:rPr>
        <w:tab/>
      </w:r>
      <w:r w:rsidRPr="00CA3F6D">
        <w:rPr>
          <w:rFonts w:ascii="Calibri" w:eastAsia="PMingLiU" w:hAnsi="Calibri"/>
        </w:rPr>
        <w:t>若客戶不核准新的輔助處理者，則客戶得終止受影響之線上服務的任何訂閱，無須支付罰款，只要在通知期間結束之前提供書面之終止通知，其中包括未核准之理由說明即可。</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b/>
        </w:rPr>
        <w:tab/>
      </w:r>
      <w:r w:rsidRPr="00CA3F6D">
        <w:rPr>
          <w:rFonts w:ascii="Calibri" w:eastAsia="PMingLiU" w:hAnsi="Calibri"/>
        </w:rPr>
        <w:t>若受影響之線上服務屬於套件的一部分</w:t>
      </w:r>
      <w:r w:rsidRPr="00CA3F6D">
        <w:rPr>
          <w:rFonts w:ascii="Calibri" w:eastAsia="PMingLiU" w:hAnsi="Calibri"/>
        </w:rPr>
        <w:t xml:space="preserve"> (</w:t>
      </w:r>
      <w:r w:rsidRPr="00CA3F6D">
        <w:rPr>
          <w:rFonts w:ascii="Calibri" w:eastAsia="PMingLiU" w:hAnsi="Calibri"/>
        </w:rPr>
        <w:t>或類似的單一服務訂購</w:t>
      </w:r>
      <w:r w:rsidRPr="00CA3F6D">
        <w:rPr>
          <w:rFonts w:ascii="Calibri" w:eastAsia="PMingLiU" w:hAnsi="Calibri"/>
        </w:rPr>
        <w:t>)</w:t>
      </w:r>
      <w:r w:rsidRPr="00CA3F6D">
        <w:rPr>
          <w:rFonts w:ascii="Calibri" w:eastAsia="PMingLiU" w:hAnsi="Calibri"/>
        </w:rPr>
        <w:t>，則任何終止將適用於整個套件。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終止之後，</w:t>
      </w:r>
      <w:r w:rsidRPr="00CA3F6D">
        <w:rPr>
          <w:rFonts w:ascii="Calibri" w:eastAsia="PMingLiU" w:hAnsi="Calibri"/>
        </w:rPr>
        <w:t xml:space="preserve">Microsoft </w:t>
      </w:r>
      <w:r w:rsidRPr="00CA3F6D">
        <w:rPr>
          <w:rFonts w:ascii="Calibri" w:eastAsia="PMingLiU" w:hAnsi="Calibri"/>
        </w:rPr>
        <w:t>將自客戶或其轉銷商後續發票中移除已終止之線上服務的任何訂閱付款義務。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協助客戶回應資料當事人之要求</w:t>
      </w:r>
    </w:p>
    <w:p w:rsidR="00514B7E" w:rsidRPr="00417CB3" w:rsidRDefault="00514B7E" w:rsidP="00514B7E">
      <w:pPr>
        <w:pStyle w:val="ProductList-Body"/>
        <w:rPr>
          <w:rFonts w:ascii="Calibri" w:eastAsia="PMingLiU" w:hAnsi="Calibri"/>
          <w:lang w:val="en-US"/>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將為客戶提供其資料當事人之個人資料，及履行資料當事人要求的能力，使其得以符合產品功能和</w:t>
      </w:r>
      <w:r w:rsidRPr="00CA3F6D">
        <w:rPr>
          <w:rFonts w:ascii="Calibri" w:eastAsia="PMingLiU" w:hAnsi="Calibri"/>
        </w:rPr>
        <w:t xml:space="preserve"> Microsoft </w:t>
      </w:r>
      <w:r w:rsidRPr="00CA3F6D">
        <w:rPr>
          <w:rFonts w:ascii="Calibri" w:eastAsia="PMingLiU" w:hAnsi="Calibri"/>
        </w:rPr>
        <w:t>之處理者角色的方式，依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應遵守客戶的合理要求，協助客戶回應此等資料當事人要求。</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收到客戶之資料當事人要求依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將轉達資料當事人，使其直接對客戶提出要求。</w:t>
      </w:r>
    </w:p>
    <w:p w:rsidR="00514B7E" w:rsidRPr="00CA3F6D" w:rsidRDefault="00514B7E" w:rsidP="00514B7E">
      <w:pPr>
        <w:pStyle w:val="ProductList-Body"/>
        <w:ind w:left="158"/>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個人資料之處理</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客戶的大量授權合約</w:t>
      </w:r>
      <w:r w:rsidRPr="00CA3F6D">
        <w:rPr>
          <w:rFonts w:ascii="Calibri" w:eastAsia="PMingLiU" w:hAnsi="Calibri"/>
        </w:rPr>
        <w:t xml:space="preserve"> (</w:t>
      </w:r>
      <w:r w:rsidRPr="00CA3F6D">
        <w:rPr>
          <w:rFonts w:ascii="Calibri" w:eastAsia="PMingLiU" w:hAnsi="Calibri"/>
        </w:rPr>
        <w:t>包括本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 </w:t>
      </w:r>
      <w:r w:rsidRPr="00CA3F6D">
        <w:rPr>
          <w:rFonts w:ascii="Calibri" w:eastAsia="PMingLiU" w:hAnsi="Calibri"/>
        </w:rPr>
        <w:t>連同客戶之使用及在產品中的功能設定，構成客戶就處理個人資料一事，對</w:t>
      </w:r>
      <w:r w:rsidRPr="00CA3F6D">
        <w:rPr>
          <w:rFonts w:ascii="Calibri" w:eastAsia="PMingLiU" w:hAnsi="Calibri"/>
        </w:rPr>
        <w:t xml:space="preserve"> Microsoft </w:t>
      </w:r>
      <w:r w:rsidRPr="00CA3F6D">
        <w:rPr>
          <w:rFonts w:ascii="Calibri" w:eastAsia="PMingLiU" w:hAnsi="Calibri"/>
        </w:rPr>
        <w:t>下達之完整最終指示。</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若相關法律規定，</w:t>
      </w:r>
      <w:r w:rsidRPr="00CA3F6D">
        <w:rPr>
          <w:rFonts w:ascii="Calibri" w:eastAsia="PMingLiU" w:hAnsi="Calibri"/>
        </w:rPr>
        <w:t xml:space="preserve">Microsoft </w:t>
      </w:r>
      <w:r w:rsidRPr="00CA3F6D">
        <w:rPr>
          <w:rFonts w:ascii="Calibri" w:eastAsia="PMingLiU" w:hAnsi="Calibri"/>
        </w:rPr>
        <w:t>亦得移轉個人資料。</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將確保個人資料之處理過程中，其所委託之人員</w:t>
      </w:r>
      <w:r w:rsidRPr="00CA3F6D">
        <w:rPr>
          <w:rFonts w:ascii="Calibri" w:eastAsia="PMingLiU" w:hAnsi="Calibri"/>
        </w:rPr>
        <w:t xml:space="preserve"> (i) </w:t>
      </w:r>
      <w:r w:rsidRPr="00CA3F6D">
        <w:rPr>
          <w:rFonts w:ascii="Calibri" w:eastAsia="PMingLiU" w:hAnsi="Calibri"/>
        </w:rPr>
        <w:t>將僅根據客戶的指示處理個人資料，但若歐盟、會員國或其他相關法律要求，則不在此限，且</w:t>
      </w:r>
      <w:r w:rsidRPr="00CA3F6D">
        <w:rPr>
          <w:rFonts w:ascii="Calibri" w:eastAsia="PMingLiU" w:hAnsi="Calibri"/>
        </w:rPr>
        <w:t xml:space="preserve"> (ii) </w:t>
      </w:r>
      <w:r w:rsidRPr="00CA3F6D">
        <w:rPr>
          <w:rFonts w:ascii="Calibri" w:eastAsia="PMingLiU" w:hAnsi="Calibri"/>
        </w:rPr>
        <w:t>即使雙方委託關係終止後，相關人員承諾任何個人資料仍會保持機密。</w:t>
      </w:r>
    </w:p>
    <w:p w:rsidR="00514B7E" w:rsidRPr="00CA3F6D" w:rsidRDefault="00514B7E" w:rsidP="00514B7E">
      <w:pPr>
        <w:pStyle w:val="ProductList-Body"/>
        <w:spacing w:after="120"/>
        <w:ind w:left="158"/>
        <w:rPr>
          <w:rFonts w:ascii="Calibri" w:eastAsia="PMingLiU" w:hAnsi="Calibri"/>
        </w:rPr>
      </w:pPr>
      <w:bookmarkStart w:id="228" w:name="_Hlk487172389"/>
      <w:r w:rsidRPr="00CA3F6D">
        <w:rPr>
          <w:rFonts w:ascii="Calibri" w:eastAsia="PMingLiU" w:hAnsi="Calibri"/>
          <w:b/>
        </w:rPr>
        <w:t>4.</w:t>
      </w:r>
      <w:r w:rsidRPr="00CA3F6D">
        <w:rPr>
          <w:rFonts w:ascii="Calibri" w:eastAsia="PMingLiU" w:hAnsi="Calibri"/>
        </w:rPr>
        <w:t>處理作業的主題係僅限於</w:t>
      </w:r>
      <w:r w:rsidRPr="00CA3F6D">
        <w:rPr>
          <w:rFonts w:ascii="Calibri" w:eastAsia="PMingLiU" w:hAnsi="Calibri"/>
        </w:rPr>
        <w:t xml:space="preserve"> GDPR </w:t>
      </w:r>
      <w:r w:rsidRPr="00CA3F6D">
        <w:rPr>
          <w:rFonts w:ascii="Calibri" w:eastAsia="PMingLiU" w:hAnsi="Calibri"/>
        </w:rPr>
        <w:t>範圍內的個人資料，且處理期間應指客戶具備產品使用權利或客戶之專業服務履行的期間。處理作業的性質和目的，應係依據客戶的大量授權合約提供產品或專業服務。產品或專業服務所處理的個人資料類型，包括</w:t>
      </w:r>
      <w:r w:rsidRPr="00CA3F6D">
        <w:rPr>
          <w:rFonts w:ascii="Calibri" w:eastAsia="PMingLiU" w:hAnsi="Calibri"/>
        </w:rPr>
        <w:t xml:space="preserve"> GDPR </w:t>
      </w:r>
      <w:r w:rsidRPr="00CA3F6D">
        <w:rPr>
          <w:rFonts w:ascii="Calibri" w:eastAsia="PMingLiU" w:hAnsi="Calibri"/>
        </w:rPr>
        <w:t>的第</w:t>
      </w:r>
      <w:r w:rsidRPr="00CA3F6D">
        <w:rPr>
          <w:rFonts w:ascii="Calibri" w:eastAsia="PMingLiU" w:hAnsi="Calibri"/>
        </w:rPr>
        <w:t xml:space="preserve"> 4 </w:t>
      </w:r>
      <w:r w:rsidRPr="00CA3F6D">
        <w:rPr>
          <w:rFonts w:ascii="Calibri" w:eastAsia="PMingLiU" w:hAnsi="Calibri"/>
        </w:rPr>
        <w:t>條中所明示列載的類型，以及客戶提交至產品或透過專業服務履行所取得的其他個人資料。資料當事人的類別係指客戶之代表和終端使用者，例如員工、承攬人、共同創作者和顧客。</w:t>
      </w:r>
    </w:p>
    <w:p w:rsidR="00514B7E" w:rsidRPr="00CA3F6D" w:rsidRDefault="00514B7E" w:rsidP="00514B7E">
      <w:pPr>
        <w:pStyle w:val="ProductList-Body"/>
        <w:spacing w:after="120"/>
        <w:ind w:left="158"/>
        <w:rPr>
          <w:rFonts w:ascii="Calibri" w:eastAsia="PMingLiU" w:hAnsi="Calibri"/>
        </w:rPr>
      </w:pPr>
      <w:bookmarkStart w:id="229" w:name="_Hlk487172101"/>
      <w:bookmarkEnd w:id="228"/>
      <w:r w:rsidRPr="00CA3F6D">
        <w:rPr>
          <w:rFonts w:ascii="Calibri" w:eastAsia="PMingLiU" w:hAnsi="Calibri"/>
          <w:b/>
        </w:rPr>
        <w:t>5.</w:t>
      </w:r>
      <w:r w:rsidRPr="00CA3F6D">
        <w:rPr>
          <w:rFonts w:ascii="Calibri" w:eastAsia="PMingLiU" w:hAnsi="Calibri"/>
        </w:rPr>
        <w:t>在客戶對產品的使用權利屆滿或終止，或客戶專業服務履行終了時，</w:t>
      </w:r>
      <w:r w:rsidRPr="00CA3F6D">
        <w:rPr>
          <w:rFonts w:ascii="Calibri" w:eastAsia="PMingLiU" w:hAnsi="Calibri"/>
        </w:rPr>
        <w:t xml:space="preserve">Microsoft </w:t>
      </w:r>
      <w:r w:rsidRPr="00CA3F6D">
        <w:rPr>
          <w:rFonts w:ascii="Calibri" w:eastAsia="PMingLiU" w:hAnsi="Calibri"/>
        </w:rPr>
        <w:t>應依照適用</w:t>
      </w:r>
      <w:r w:rsidRPr="00CA3F6D">
        <w:rPr>
          <w:rFonts w:ascii="Calibri" w:eastAsia="PMingLiU" w:hAnsi="Calibri"/>
        </w:rPr>
        <w:t xml:space="preserve"> OST </w:t>
      </w:r>
      <w:r w:rsidRPr="00CA3F6D">
        <w:rPr>
          <w:rFonts w:ascii="Calibri" w:eastAsia="PMingLiU" w:hAnsi="Calibri"/>
        </w:rPr>
        <w:t>中所列每項線上服務、產品文件中所列載之每個產品以及適用之履約條款中所述之專業服務的有效期限和時間表，刪除或退還個人資料，但若歐盟、會員國或其他相關法律要求儲存個人資料則不在此限。</w:t>
      </w:r>
    </w:p>
    <w:p w:rsidR="00514B7E" w:rsidRPr="00CA3F6D" w:rsidRDefault="00514B7E" w:rsidP="00514B7E">
      <w:pPr>
        <w:pStyle w:val="ProductList-Body"/>
        <w:ind w:left="158"/>
        <w:rPr>
          <w:rFonts w:ascii="Calibri" w:eastAsia="PMingLiU" w:hAnsi="Calibri"/>
        </w:rPr>
      </w:pPr>
    </w:p>
    <w:bookmarkEnd w:id="229"/>
    <w:p w:rsidR="00514B7E" w:rsidRPr="00CA3F6D" w:rsidRDefault="00514B7E" w:rsidP="00514B7E">
      <w:pPr>
        <w:pStyle w:val="ProductList-Body"/>
        <w:numPr>
          <w:ilvl w:val="0"/>
          <w:numId w:val="50"/>
        </w:numPr>
        <w:ind w:left="180" w:hanging="180"/>
        <w:outlineLvl w:val="1"/>
        <w:rPr>
          <w:rFonts w:ascii="Calibri" w:eastAsia="PMingLiU" w:hAnsi="Calibri"/>
        </w:rPr>
      </w:pPr>
      <w:r w:rsidRPr="00CA3F6D">
        <w:rPr>
          <w:rFonts w:ascii="Calibri" w:eastAsia="PMingLiU" w:hAnsi="Calibri"/>
          <w:b/>
        </w:rPr>
        <w:t>安全性</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w:t>
      </w:r>
      <w:r w:rsidRPr="00CA3F6D">
        <w:rPr>
          <w:rFonts w:ascii="Calibri" w:eastAsia="PMingLiU" w:hAnsi="Calibri"/>
        </w:rPr>
        <w:t xml:space="preserve"> (i) </w:t>
      </w:r>
      <w:r w:rsidRPr="00CA3F6D">
        <w:rPr>
          <w:rFonts w:ascii="Calibri" w:eastAsia="PMingLiU" w:hAnsi="Calibri"/>
        </w:rPr>
        <w:t>維護每個產品和專業服務的書面資料安全原則</w:t>
      </w:r>
      <w:r w:rsidRPr="00CA3F6D">
        <w:rPr>
          <w:rFonts w:ascii="Calibri" w:eastAsia="PMingLiU" w:hAnsi="Calibri"/>
        </w:rPr>
        <w:t xml:space="preserve"> (</w:t>
      </w:r>
      <w:r w:rsidRPr="00CA3F6D">
        <w:rPr>
          <w:rFonts w:ascii="Calibri" w:eastAsia="PMingLiU" w:hAnsi="Calibri"/>
        </w:rPr>
        <w:t>該政策為「資訊安全原則」</w:t>
      </w:r>
      <w:r w:rsidRPr="00CA3F6D">
        <w:rPr>
          <w:rFonts w:ascii="Calibri" w:eastAsia="PMingLiU" w:hAnsi="Calibri"/>
        </w:rPr>
        <w:t xml:space="preserve">) </w:t>
      </w:r>
      <w:r w:rsidRPr="00CA3F6D">
        <w:rPr>
          <w:rFonts w:ascii="Calibri" w:eastAsia="PMingLiU" w:hAnsi="Calibri"/>
        </w:rPr>
        <w:t>中所規定之個人資料保護的安全性做法和政策，以及</w:t>
      </w:r>
      <w:r w:rsidRPr="00CA3F6D">
        <w:rPr>
          <w:rFonts w:ascii="Calibri" w:eastAsia="PMingLiU" w:hAnsi="Calibri"/>
        </w:rPr>
        <w:t xml:space="preserve"> (ii) </w:t>
      </w:r>
      <w:r w:rsidRPr="00CA3F6D">
        <w:rPr>
          <w:rFonts w:ascii="Calibri" w:eastAsia="PMingLiU" w:hAnsi="Calibri"/>
        </w:rPr>
        <w:t>根據不揭露義務之規定，將資訊安全原則提供給客戶，另加上客戶針對</w:t>
      </w:r>
      <w:r w:rsidRPr="00CA3F6D">
        <w:rPr>
          <w:rFonts w:ascii="Calibri" w:eastAsia="PMingLiU" w:hAnsi="Calibri"/>
        </w:rPr>
        <w:t xml:space="preserve"> Microsoft </w:t>
      </w:r>
      <w:r w:rsidRPr="00CA3F6D">
        <w:rPr>
          <w:rFonts w:ascii="Calibri" w:eastAsia="PMingLiU" w:hAnsi="Calibri"/>
        </w:rPr>
        <w:t>資訊安全做法和政策所合理要求的產品或專業服務和其他資訊的安全控制說明。</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個人資料洩露</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應盡合理之努力，協助客戶履行其應根據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33 </w:t>
      </w:r>
      <w:r w:rsidRPr="00CA3F6D">
        <w:rPr>
          <w:rFonts w:ascii="Calibri" w:eastAsia="PMingLiU" w:hAnsi="Calibri"/>
        </w:rPr>
        <w:t>條和第</w:t>
      </w:r>
      <w:r w:rsidRPr="00CA3F6D">
        <w:rPr>
          <w:rFonts w:ascii="Calibri" w:eastAsia="PMingLiU" w:hAnsi="Calibri"/>
        </w:rPr>
        <w:t xml:space="preserve"> 34 </w:t>
      </w:r>
      <w:r w:rsidRPr="00CA3F6D">
        <w:rPr>
          <w:rFonts w:ascii="Calibri" w:eastAsia="PMingLiU" w:hAnsi="Calibri"/>
        </w:rPr>
        <w:t>條就個人資料洩露情事，通知相關監理機關和資料當事人之義務。</w:t>
      </w:r>
    </w:p>
    <w:p w:rsidR="00514B7E" w:rsidRPr="00CA3F6D" w:rsidRDefault="00514B7E" w:rsidP="00514B7E">
      <w:pPr>
        <w:pStyle w:val="ProductList-Body"/>
        <w:rPr>
          <w:rFonts w:ascii="Calibri" w:eastAsia="PMingLiU" w:hAnsi="Calibri"/>
        </w:rPr>
      </w:pPr>
    </w:p>
    <w:p w:rsidR="00514B7E" w:rsidRPr="00CA3F6D" w:rsidRDefault="00514B7E" w:rsidP="00287CE9">
      <w:pPr>
        <w:pStyle w:val="ProductList-Body"/>
        <w:keepNext/>
        <w:numPr>
          <w:ilvl w:val="0"/>
          <w:numId w:val="50"/>
        </w:numPr>
        <w:outlineLvl w:val="1"/>
        <w:rPr>
          <w:rFonts w:ascii="Calibri" w:eastAsia="PMingLiU" w:hAnsi="Calibri"/>
        </w:rPr>
      </w:pPr>
      <w:r w:rsidRPr="00CA3F6D">
        <w:rPr>
          <w:rFonts w:ascii="Calibri" w:eastAsia="PMingLiU" w:hAnsi="Calibri"/>
          <w:b/>
        </w:rPr>
        <w:lastRenderedPageBreak/>
        <w:t>處理活動之記錄</w:t>
      </w:r>
    </w:p>
    <w:p w:rsidR="00514B7E" w:rsidRPr="00CA3F6D" w:rsidRDefault="00514B7E" w:rsidP="00287CE9">
      <w:pPr>
        <w:pStyle w:val="ProductList-Body"/>
        <w:keepNext/>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應保留</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條所要求的全部記錄，並在代表客戶處理個人資料所適用的範圍內，於客戶提出要求時提供該等記錄。</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keepNext/>
        <w:numPr>
          <w:ilvl w:val="0"/>
          <w:numId w:val="50"/>
        </w:numPr>
        <w:ind w:left="187" w:hanging="187"/>
        <w:outlineLvl w:val="1"/>
        <w:rPr>
          <w:rFonts w:ascii="Calibri" w:eastAsia="PMingLiU" w:hAnsi="Calibri"/>
        </w:rPr>
      </w:pPr>
      <w:r w:rsidRPr="00CA3F6D">
        <w:rPr>
          <w:rFonts w:ascii="Calibri" w:eastAsia="PMingLiU" w:hAnsi="Calibri"/>
          <w:b/>
        </w:rPr>
        <w:t>修改、增補及期間</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得於下列情況下通知客戶而修改或增補本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(i) </w:t>
      </w:r>
      <w:r w:rsidRPr="00CA3F6D">
        <w:rPr>
          <w:rFonts w:ascii="Calibri" w:eastAsia="PMingLiU" w:hAnsi="Calibri"/>
        </w:rPr>
        <w:t>監理機關或其他政府或監管機構要求進行修改或增補，</w:t>
      </w:r>
      <w:r w:rsidRPr="00CA3F6D">
        <w:rPr>
          <w:rFonts w:ascii="Calibri" w:eastAsia="PMingLiU" w:hAnsi="Calibri"/>
        </w:rPr>
        <w:t xml:space="preserve">(ii) </w:t>
      </w:r>
      <w:r w:rsidRPr="00CA3F6D">
        <w:rPr>
          <w:rFonts w:ascii="Calibri" w:eastAsia="PMingLiU" w:hAnsi="Calibri"/>
        </w:rPr>
        <w:t>為遵守相關法律所必要，</w:t>
      </w:r>
      <w:r w:rsidRPr="00CA3F6D">
        <w:rPr>
          <w:rFonts w:ascii="Calibri" w:eastAsia="PMingLiU" w:hAnsi="Calibri"/>
        </w:rPr>
        <w:t xml:space="preserve">(iii) </w:t>
      </w:r>
      <w:r w:rsidRPr="00CA3F6D">
        <w:rPr>
          <w:rFonts w:ascii="Calibri" w:eastAsia="PMingLiU" w:hAnsi="Calibri"/>
        </w:rPr>
        <w:t>為了履行歐盟執行委員會制定的標準合約條款</w:t>
      </w:r>
      <w:r w:rsidRPr="00CA3F6D">
        <w:rPr>
          <w:rFonts w:ascii="Calibri" w:eastAsia="PMingLiU" w:hAnsi="Calibri"/>
        </w:rPr>
        <w:t xml:space="preserve"> (Standard Contractual Clauses)</w:t>
      </w:r>
      <w:r w:rsidRPr="00CA3F6D">
        <w:rPr>
          <w:rFonts w:ascii="Calibri" w:eastAsia="PMingLiU" w:hAnsi="Calibri"/>
        </w:rPr>
        <w:t>，或</w:t>
      </w:r>
      <w:r w:rsidRPr="00CA3F6D">
        <w:rPr>
          <w:rFonts w:ascii="Calibri" w:eastAsia="PMingLiU" w:hAnsi="Calibri"/>
        </w:rPr>
        <w:t xml:space="preserve"> (iv) </w:t>
      </w:r>
      <w:r w:rsidRPr="00CA3F6D">
        <w:rPr>
          <w:rFonts w:ascii="Calibri" w:eastAsia="PMingLiU" w:hAnsi="Calibri"/>
        </w:rPr>
        <w:t>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40 </w:t>
      </w:r>
      <w:r w:rsidRPr="00CA3F6D">
        <w:rPr>
          <w:rFonts w:ascii="Calibri" w:eastAsia="PMingLiU" w:hAnsi="Calibri"/>
        </w:rPr>
        <w:t>條、第</w:t>
      </w:r>
      <w:r w:rsidRPr="00CA3F6D">
        <w:rPr>
          <w:rFonts w:ascii="Calibri" w:eastAsia="PMingLiU" w:hAnsi="Calibri"/>
        </w:rPr>
        <w:t xml:space="preserve"> 42 </w:t>
      </w:r>
      <w:r w:rsidRPr="00CA3F6D">
        <w:rPr>
          <w:rFonts w:ascii="Calibri" w:eastAsia="PMingLiU" w:hAnsi="Calibri"/>
        </w:rPr>
        <w:t>條和第</w:t>
      </w:r>
      <w:r w:rsidRPr="00CA3F6D">
        <w:rPr>
          <w:rFonts w:ascii="Calibri" w:eastAsia="PMingLiU" w:hAnsi="Calibri"/>
        </w:rPr>
        <w:t xml:space="preserve"> 43 </w:t>
      </w:r>
      <w:r w:rsidRPr="00CA3F6D">
        <w:rPr>
          <w:rFonts w:ascii="Calibri" w:eastAsia="PMingLiU" w:hAnsi="Calibri"/>
        </w:rPr>
        <w:t>條核准或認證之核准行為規範或認證機制。</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得在不影響本</w:t>
      </w:r>
      <w:r w:rsidRPr="00CA3F6D">
        <w:rPr>
          <w:rFonts w:ascii="Calibri" w:eastAsia="PMingLiU" w:hAnsi="Calibri"/>
        </w:rPr>
        <w:t xml:space="preserve"> GDPR </w:t>
      </w:r>
      <w:r w:rsidRPr="00CA3F6D">
        <w:rPr>
          <w:rFonts w:ascii="Calibri" w:eastAsia="PMingLiU" w:hAnsi="Calibri"/>
        </w:rPr>
        <w:t>條款之前提下，不時提供有關在其特定產品技術、隱私權或政策文件中如何執行本</w:t>
      </w:r>
      <w:r w:rsidRPr="00CA3F6D">
        <w:rPr>
          <w:rFonts w:ascii="Calibri" w:eastAsia="PMingLiU" w:hAnsi="Calibri"/>
        </w:rPr>
        <w:t xml:space="preserve"> GDPR </w:t>
      </w:r>
      <w:r w:rsidRPr="00CA3F6D">
        <w:rPr>
          <w:rFonts w:ascii="Calibri" w:eastAsia="PMingLiU" w:hAnsi="Calibri"/>
        </w:rPr>
        <w:t>條款的其他資訊和詳細資料。</w:t>
      </w:r>
    </w:p>
    <w:p w:rsidR="00514B7E" w:rsidRPr="00CA3F6D" w:rsidRDefault="00514B7E" w:rsidP="00514B7E">
      <w:pPr>
        <w:pStyle w:val="ProductList-Body"/>
        <w:spacing w:after="120"/>
        <w:ind w:left="158"/>
        <w:rPr>
          <w:rFonts w:ascii="Calibri" w:eastAsia="PMingLiU" w:hAnsi="Calibri"/>
          <w:lang w:val="en-US"/>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條款應在下列日期之後開始生效</w:t>
      </w:r>
      <w:r w:rsidRPr="00CA3F6D">
        <w:rPr>
          <w:rFonts w:ascii="Calibri" w:eastAsia="PMingLiU" w:hAnsi="Calibri"/>
        </w:rPr>
        <w:t xml:space="preserve"> (a) GDPR </w:t>
      </w:r>
      <w:r w:rsidRPr="00CA3F6D">
        <w:rPr>
          <w:rFonts w:ascii="Calibri" w:eastAsia="PMingLiU" w:hAnsi="Calibri"/>
        </w:rPr>
        <w:t>開始生效，或</w:t>
      </w:r>
      <w:r w:rsidRPr="00CA3F6D">
        <w:rPr>
          <w:rFonts w:ascii="Calibri" w:eastAsia="PMingLiU" w:hAnsi="Calibri"/>
        </w:rPr>
        <w:t xml:space="preserve"> (b) </w:t>
      </w:r>
      <w:r w:rsidRPr="00CA3F6D">
        <w:rPr>
          <w:rFonts w:ascii="Calibri" w:eastAsia="PMingLiU" w:hAnsi="Calibri"/>
        </w:rPr>
        <w:t>客戶使用產品或</w:t>
      </w:r>
      <w:r w:rsidRPr="00CA3F6D">
        <w:rPr>
          <w:rFonts w:ascii="Calibri" w:eastAsia="PMingLiU" w:hAnsi="Calibri"/>
        </w:rPr>
        <w:t xml:space="preserve"> Microsoft </w:t>
      </w:r>
      <w:r w:rsidRPr="00CA3F6D">
        <w:rPr>
          <w:rFonts w:ascii="Calibri" w:eastAsia="PMingLiU" w:hAnsi="Calibri"/>
        </w:rPr>
        <w:t>提供專業服務，且</w:t>
      </w:r>
      <w:r w:rsidRPr="00CA3F6D">
        <w:rPr>
          <w:rFonts w:ascii="Calibri" w:eastAsia="PMingLiU" w:hAnsi="Calibri"/>
        </w:rPr>
        <w:t xml:space="preserve"> Microsoft </w:t>
      </w:r>
      <w:r w:rsidRPr="00CA3F6D">
        <w:rPr>
          <w:rFonts w:ascii="Calibri" w:eastAsia="PMingLiU" w:hAnsi="Calibri"/>
        </w:rPr>
        <w:t>本身為處理者或輔助處理者。</w:t>
      </w:r>
      <w:r w:rsidRPr="00CA3F6D">
        <w:rPr>
          <w:rFonts w:ascii="Calibri" w:eastAsia="PMingLiU" w:hAnsi="Calibri"/>
        </w:rPr>
        <w:t> </w:t>
      </w:r>
    </w:p>
    <w:p w:rsidR="00514B7E" w:rsidRPr="00417CB3" w:rsidRDefault="00514B7E" w:rsidP="00514B7E">
      <w:pPr>
        <w:rPr>
          <w:rFonts w:ascii="Calibri" w:eastAsia="PMingLiU" w:hAnsi="Calibri"/>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1921" w:rsidRDefault="006A1921" w:rsidP="00D0498F">
      <w:pPr>
        <w:spacing w:after="0" w:line="240" w:lineRule="auto"/>
      </w:pPr>
      <w:r>
        <w:separator/>
      </w:r>
    </w:p>
  </w:endnote>
  <w:endnote w:type="continuationSeparator" w:id="0">
    <w:p w:rsidR="006A1921" w:rsidRDefault="006A1921"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Default="000337C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591643" w:rsidRDefault="000337C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D62D7B">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D62D7B">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D62D7B">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D62D7B">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6E17" w:rsidP="00D62D7B">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D62D7B">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E260FB" w:rsidRDefault="00A06E1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6E1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6E1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6E1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6E1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0D508B" w:rsidRDefault="00A06E1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6E1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6E1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6E1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6E1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6E1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6E1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6E1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6E1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6E1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6E1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6E17"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6E17"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2A268F">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2A268F">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2A268F">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2A268F">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6E17" w:rsidP="002A268F">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2A268F">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2A268F" w:rsidRDefault="000337C1"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6E1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6E1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A06E1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6E1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6E1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A06E1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337C1" w:rsidRPr="00845D5A" w:rsidRDefault="00A06E1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6E1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6E17"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6E17"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6E17"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6E17"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2546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25461">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2546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2546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6E17" w:rsidP="0052546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6E17" w:rsidP="0052546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6E17"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6E17"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6E17"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1921" w:rsidRDefault="006A1921" w:rsidP="00D0498F">
      <w:pPr>
        <w:spacing w:after="0" w:line="240" w:lineRule="auto"/>
      </w:pPr>
      <w:r>
        <w:separator/>
      </w:r>
    </w:p>
  </w:footnote>
  <w:footnote w:type="continuationSeparator" w:id="0">
    <w:p w:rsidR="006A1921" w:rsidRDefault="006A1921"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4D27A6" w:rsidRDefault="000337C1"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0337C1" w:rsidRPr="00C9770C" w:rsidRDefault="00A06E17"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B20459">
                  <w:rPr>
                    <w:rFonts w:eastAsia="PMingLiU"/>
                    <w:color w:val="404040" w:themeColor="text1" w:themeTint="BF"/>
                    <w:sz w:val="16"/>
                    <w:szCs w:val="16"/>
                    <w:lang w:val="en-US"/>
                  </w:rPr>
                  <w:t>8</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0337C1">
                  <w:rPr>
                    <w:rFonts w:eastAsia="PMingLiU"/>
                    <w:color w:val="404040" w:themeColor="text1" w:themeTint="BF"/>
                    <w:sz w:val="16"/>
                    <w:szCs w:val="16"/>
                    <w:lang w:val="en-US"/>
                  </w:rPr>
                  <w:t>1</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22</w:t>
        </w:r>
        <w:r w:rsidR="000337C1"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0337C1" w:rsidRPr="00C9770C" w:rsidRDefault="00A06E17"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B20459">
              <w:rPr>
                <w:rFonts w:eastAsia="PMingLiU"/>
                <w:color w:val="404040" w:themeColor="text1" w:themeTint="BF"/>
                <w:sz w:val="16"/>
                <w:szCs w:val="16"/>
                <w:lang w:val="en-US"/>
              </w:rPr>
              <w:t>8</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0337C1">
              <w:rPr>
                <w:rFonts w:eastAsia="PMingLiU"/>
                <w:color w:val="404040" w:themeColor="text1" w:themeTint="BF"/>
                <w:sz w:val="16"/>
                <w:szCs w:val="16"/>
                <w:lang w:val="en-US"/>
              </w:rPr>
              <w:t>1</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2</w:t>
        </w:r>
        <w:r w:rsidR="000337C1"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B48978A"/>
    <w:lvl w:ilvl="0" w:tplc="154E95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0"/>
  </w:num>
  <w:num w:numId="45">
    <w:abstractNumId w:val="12"/>
  </w:num>
  <w:num w:numId="46">
    <w:abstractNumId w:val="20"/>
  </w:num>
  <w:num w:numId="47">
    <w:abstractNumId w:val="40"/>
  </w:num>
  <w:num w:numId="48">
    <w:abstractNumId w:val="14"/>
  </w:num>
  <w:num w:numId="49">
    <w:abstractNumId w:val="6"/>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VWAeaeZNWuc78XdvxxvnWbrZMmv9p9lm3cHb9vJt98lY9ffkAMlSLh4fuiIpSwq52PQuoTnt3ZeAX5xE+t91Zg==" w:salt="8MjdlnrJ5eDVbduP16+V+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6A73"/>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A1921"/>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06E17"/>
    <w:rsid w:val="00A53447"/>
    <w:rsid w:val="00A606CA"/>
    <w:rsid w:val="00A64E16"/>
    <w:rsid w:val="00A96CD0"/>
    <w:rsid w:val="00A976D7"/>
    <w:rsid w:val="00AB194D"/>
    <w:rsid w:val="00AC7862"/>
    <w:rsid w:val="00AC7B78"/>
    <w:rsid w:val="00AD7854"/>
    <w:rsid w:val="00AE0BFA"/>
    <w:rsid w:val="00AE334E"/>
    <w:rsid w:val="00AF6430"/>
    <w:rsid w:val="00B02B2D"/>
    <w:rsid w:val="00B20459"/>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7.xml"/><Relationship Id="rId63" Type="http://schemas.openxmlformats.org/officeDocument/2006/relationships/hyperlink" Target="http://go.microsoft.com/fwlink/?LinkID=248686" TargetMode="External"/><Relationship Id="rId68" Type="http://schemas.openxmlformats.org/officeDocument/2006/relationships/footer" Target="footer23.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hyperlink" Target="https://go.microsoft.com/fwlink/?LinkId=521839" TargetMode="External"/><Relationship Id="rId58" Type="http://schemas.openxmlformats.org/officeDocument/2006/relationships/footer" Target="footer20.xm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9.xm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file:///C:\Users\JUSTI_~1\AppData\Local\Temp\7zOC3C8.tmp\OST%20Nov%202016%20text_Chinese%20(Traditional).docx"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file:///C:\Users\JUSTI_~1\AppData\Local\Temp\7zOC3C8.tmp\OST%20Nov%202016%20text_Chinese%20(Traditional).docx" TargetMode="External"/><Relationship Id="rId48" Type="http://schemas.openxmlformats.org/officeDocument/2006/relationships/footer" Target="footer15.xml"/><Relationship Id="rId56" Type="http://schemas.openxmlformats.org/officeDocument/2006/relationships/footer" Target="footer18.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footer" Target="footer14.xm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business.linkedin.com/c/15/10/eu-scc" TargetMode="External"/><Relationship Id="rId54" Type="http://schemas.openxmlformats.org/officeDocument/2006/relationships/footer" Target="footer16.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B14E5-9457-4275-8099-C68C98BAF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10482</Words>
  <Characters>59754</Characters>
  <Application>Microsoft Office Word</Application>
  <DocSecurity>8</DocSecurity>
  <Lines>497</Lines>
  <Paragraphs>140</Paragraphs>
  <ScaleCrop>false</ScaleCrop>
  <Company/>
  <LinksUpToDate>false</LinksUpToDate>
  <CharactersWithSpaces>70096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2017-12-28T23:22:00Z</dcterms:created>
  <dcterms:modified xsi:type="dcterms:W3CDTF">2017-12-28T23:22:00Z</dcterms:modified>
</cp:coreProperties>
</file>